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860F" w14:textId="77777777" w:rsidR="007C30D7" w:rsidRPr="00A63B80" w:rsidRDefault="007C30D7" w:rsidP="007C30D7">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0D2AA9D3" wp14:editId="38C1B9C0">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7AFFDA21" wp14:editId="44602CF5">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10BFB383" w14:textId="77777777" w:rsidR="007C30D7" w:rsidRPr="00A63B80" w:rsidRDefault="007C30D7" w:rsidP="007C30D7">
      <w:pPr>
        <w:jc w:val="center"/>
        <w:rPr>
          <w:rFonts w:ascii="Calibri" w:hAnsi="Calibri" w:cs="Calibri"/>
          <w:lang w:val="en-US"/>
        </w:rPr>
      </w:pPr>
    </w:p>
    <w:p w14:paraId="255655B3" w14:textId="77777777" w:rsidR="007C30D7" w:rsidRPr="00E825BB" w:rsidRDefault="007C30D7" w:rsidP="007C30D7">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7C2274D6" w14:textId="77777777" w:rsidR="007C30D7" w:rsidRPr="00E825BB" w:rsidRDefault="007C30D7" w:rsidP="007C30D7">
      <w:pPr>
        <w:jc w:val="center"/>
        <w:rPr>
          <w:rFonts w:ascii="Calibri" w:hAnsi="Calibri" w:cs="Calibri"/>
          <w:b/>
          <w:spacing w:val="80"/>
          <w:lang w:val="en-US"/>
        </w:rPr>
      </w:pPr>
      <w:r>
        <w:rPr>
          <w:rFonts w:ascii="Calibri" w:hAnsi="Calibri" w:cs="Calibri"/>
          <w:b/>
          <w:spacing w:val="80"/>
          <w:lang w:val="en-US"/>
        </w:rPr>
        <w:t>PRESS OFFICE</w:t>
      </w:r>
    </w:p>
    <w:p w14:paraId="50E93A84" w14:textId="77777777" w:rsidR="007C30D7" w:rsidRPr="00E825BB" w:rsidRDefault="007C30D7" w:rsidP="007C30D7">
      <w:pPr>
        <w:spacing w:line="360" w:lineRule="auto"/>
        <w:jc w:val="center"/>
        <w:rPr>
          <w:rFonts w:ascii="Calibri" w:hAnsi="Calibri" w:cs="Calibri"/>
          <w:lang w:val="en-US"/>
        </w:rPr>
      </w:pPr>
    </w:p>
    <w:p w14:paraId="1E76AEB3" w14:textId="77777777" w:rsidR="007C30D7" w:rsidRDefault="007C30D7" w:rsidP="007C30D7">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4A18CD36" w14:textId="77777777" w:rsidR="007C30D7" w:rsidRPr="007173CD" w:rsidRDefault="007C30D7" w:rsidP="007C30D7">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348575B2" w14:textId="77777777" w:rsidR="007C30D7" w:rsidRPr="00E825BB" w:rsidRDefault="007C30D7" w:rsidP="007C30D7">
      <w:pPr>
        <w:jc w:val="center"/>
        <w:rPr>
          <w:rFonts w:ascii="Calibri" w:hAnsi="Calibri" w:cs="Calibri"/>
          <w:b/>
          <w:lang w:val="en-US"/>
        </w:rPr>
      </w:pPr>
      <w:r>
        <w:rPr>
          <w:rFonts w:ascii="Calibri" w:hAnsi="Calibri" w:cs="Calibri"/>
          <w:b/>
          <w:noProof/>
        </w:rPr>
        <w:drawing>
          <wp:inline distT="0" distB="0" distL="0" distR="0" wp14:anchorId="38A98E58" wp14:editId="5BC6898D">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6A97E047" wp14:editId="5F83FFDF">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65FC066B" wp14:editId="108F331B">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7F0108C6" w14:textId="77777777" w:rsidR="007C30D7" w:rsidRDefault="007C30D7" w:rsidP="007C30D7">
      <w:pPr>
        <w:rPr>
          <w:lang w:val="en-US"/>
        </w:rPr>
      </w:pPr>
    </w:p>
    <w:p w14:paraId="65BA8F56" w14:textId="77777777" w:rsidR="007C30D7" w:rsidRPr="007C30D7" w:rsidRDefault="007C30D7" w:rsidP="007C30D7">
      <w:pPr>
        <w:jc w:val="center"/>
        <w:rPr>
          <w:rFonts w:ascii="Calibri" w:hAnsi="Calibri" w:cs="Calibri"/>
          <w:b/>
          <w:bCs/>
          <w:sz w:val="28"/>
          <w:szCs w:val="28"/>
          <w:lang w:val="en-US"/>
        </w:rPr>
      </w:pPr>
      <w:r w:rsidRPr="007C30D7">
        <w:rPr>
          <w:rFonts w:ascii="Calibri" w:hAnsi="Calibri" w:cs="Calibri"/>
          <w:b/>
          <w:bCs/>
          <w:sz w:val="28"/>
          <w:szCs w:val="28"/>
          <w:lang w:val="en-US"/>
        </w:rPr>
        <w:t>PRESS RELEASE</w:t>
      </w:r>
    </w:p>
    <w:bookmarkEnd w:id="0"/>
    <w:p w14:paraId="4119B660" w14:textId="77777777" w:rsidR="007C30D7" w:rsidRPr="007C30D7" w:rsidRDefault="007C30D7" w:rsidP="007C30D7">
      <w:pPr>
        <w:rPr>
          <w:rFonts w:ascii="Calibri" w:hAnsi="Calibri" w:cs="Calibri"/>
          <w:lang w:val="en-US"/>
        </w:rPr>
      </w:pPr>
    </w:p>
    <w:p w14:paraId="46F2E661" w14:textId="77777777" w:rsidR="00E17808" w:rsidRPr="00E17808" w:rsidRDefault="00E17808" w:rsidP="00E17808">
      <w:pPr>
        <w:jc w:val="center"/>
        <w:rPr>
          <w:rFonts w:ascii="Calibri" w:hAnsi="Calibri" w:cs="Calibri"/>
          <w:b/>
          <w:bCs/>
          <w:sz w:val="28"/>
          <w:szCs w:val="28"/>
          <w:lang w:val="en-US"/>
        </w:rPr>
      </w:pPr>
      <w:r w:rsidRPr="00E17808">
        <w:rPr>
          <w:rFonts w:ascii="Calibri" w:hAnsi="Calibri" w:cs="Calibri"/>
          <w:b/>
          <w:bCs/>
          <w:sz w:val="28"/>
          <w:szCs w:val="28"/>
          <w:lang w:val="en-US"/>
        </w:rPr>
        <w:t>244 Members of Aristotle University Among the World’s Top Scientists</w:t>
      </w:r>
    </w:p>
    <w:p w14:paraId="6F7CF08D" w14:textId="77777777" w:rsidR="00E17808" w:rsidRPr="00E17808" w:rsidRDefault="00E17808" w:rsidP="00E17808">
      <w:pPr>
        <w:rPr>
          <w:rFonts w:ascii="Calibri" w:hAnsi="Calibri" w:cs="Calibri"/>
          <w:lang w:val="en-US"/>
        </w:rPr>
      </w:pPr>
    </w:p>
    <w:p w14:paraId="27253ED8" w14:textId="77777777" w:rsidR="00E17808" w:rsidRPr="00E17808" w:rsidRDefault="00E17808" w:rsidP="00E17808">
      <w:pPr>
        <w:jc w:val="right"/>
        <w:rPr>
          <w:rFonts w:ascii="Calibri" w:hAnsi="Calibri" w:cs="Calibri"/>
          <w:lang w:val="en-US"/>
        </w:rPr>
      </w:pPr>
      <w:r w:rsidRPr="00E17808">
        <w:rPr>
          <w:rFonts w:ascii="Calibri" w:hAnsi="Calibri" w:cs="Calibri"/>
          <w:lang w:val="en-US"/>
        </w:rPr>
        <w:t>Thessaloniki, 3 November 2025</w:t>
      </w:r>
    </w:p>
    <w:p w14:paraId="5AE8B46A" w14:textId="77777777" w:rsidR="00E17808" w:rsidRPr="00E17808" w:rsidRDefault="00E17808" w:rsidP="00E17808">
      <w:pPr>
        <w:rPr>
          <w:rFonts w:ascii="Calibri" w:hAnsi="Calibri" w:cs="Calibri"/>
          <w:lang w:val="en-US"/>
        </w:rPr>
      </w:pPr>
    </w:p>
    <w:p w14:paraId="2C5E3F72" w14:textId="1482AB00" w:rsidR="00E17808" w:rsidRPr="00E17808" w:rsidRDefault="00E17808" w:rsidP="00E17808">
      <w:pPr>
        <w:jc w:val="both"/>
        <w:rPr>
          <w:rFonts w:ascii="Calibri" w:hAnsi="Calibri" w:cs="Calibri"/>
          <w:lang w:val="en-US"/>
        </w:rPr>
      </w:pPr>
      <w:r w:rsidRPr="00E17808">
        <w:rPr>
          <w:rFonts w:ascii="Calibri" w:hAnsi="Calibri" w:cs="Calibri"/>
          <w:lang w:val="en-US"/>
        </w:rPr>
        <w:t>The “World’s Top 2% Scientists Lists” compiled by Stanford University and recently published in the Elsevier Data Repository include 244 members of Aristotle University.</w:t>
      </w:r>
    </w:p>
    <w:p w14:paraId="36B4B256" w14:textId="77777777" w:rsidR="00E17808" w:rsidRPr="00E17808" w:rsidRDefault="00E17808" w:rsidP="00E17808">
      <w:pPr>
        <w:jc w:val="both"/>
        <w:rPr>
          <w:rFonts w:ascii="Calibri" w:hAnsi="Calibri" w:cs="Calibri"/>
          <w:lang w:val="en-US"/>
        </w:rPr>
      </w:pPr>
    </w:p>
    <w:p w14:paraId="4D2A5061" w14:textId="0EF1871A" w:rsidR="00E17808" w:rsidRPr="00E17808" w:rsidRDefault="00E17808" w:rsidP="00E17808">
      <w:pPr>
        <w:jc w:val="both"/>
        <w:rPr>
          <w:rFonts w:ascii="Calibri" w:hAnsi="Calibri" w:cs="Calibri"/>
          <w:lang w:val="en-US"/>
        </w:rPr>
      </w:pPr>
      <w:r w:rsidRPr="00E17808">
        <w:rPr>
          <w:rFonts w:ascii="Calibri" w:hAnsi="Calibri" w:cs="Calibri"/>
          <w:lang w:val="en-US"/>
        </w:rPr>
        <w:t xml:space="preserve">These lists evaluate the impact of scientists’ research work using a composite index that </w:t>
      </w:r>
      <w:r w:rsidRPr="00E17808">
        <w:rPr>
          <w:rFonts w:ascii="Calibri" w:hAnsi="Calibri" w:cs="Calibri"/>
          <w:lang w:val="en-US"/>
        </w:rPr>
        <w:t>considers</w:t>
      </w:r>
      <w:r w:rsidRPr="00E17808">
        <w:rPr>
          <w:rFonts w:ascii="Calibri" w:hAnsi="Calibri" w:cs="Calibri"/>
          <w:lang w:val="en-US"/>
        </w:rPr>
        <w:t>, among other factors, the number of their publications in prestigious international journals and the number of citations their work has received. This quantitative index aims to assess the researchers’ performance both throughout their entire scientific career (“career-long impact”) and within the past year (2024) (“single year impact”).</w:t>
      </w:r>
    </w:p>
    <w:p w14:paraId="6B5A697C" w14:textId="77777777" w:rsidR="00E17808" w:rsidRPr="00E17808" w:rsidRDefault="00E17808" w:rsidP="00E17808">
      <w:pPr>
        <w:jc w:val="both"/>
        <w:rPr>
          <w:rFonts w:ascii="Calibri" w:hAnsi="Calibri" w:cs="Calibri"/>
          <w:lang w:val="en-US"/>
        </w:rPr>
      </w:pPr>
    </w:p>
    <w:p w14:paraId="068DA87F" w14:textId="48CC39F0" w:rsidR="00E17808" w:rsidRPr="00E17808" w:rsidRDefault="00E17808" w:rsidP="00E17808">
      <w:pPr>
        <w:jc w:val="both"/>
        <w:rPr>
          <w:rFonts w:ascii="Calibri" w:hAnsi="Calibri" w:cs="Calibri"/>
          <w:lang w:val="en-US"/>
        </w:rPr>
      </w:pPr>
      <w:r w:rsidRPr="00E17808">
        <w:rPr>
          <w:rFonts w:ascii="Calibri" w:hAnsi="Calibri" w:cs="Calibri"/>
          <w:lang w:val="en-US"/>
        </w:rPr>
        <w:t xml:space="preserve">The inclusion of 244 </w:t>
      </w:r>
      <w:r>
        <w:rPr>
          <w:rFonts w:ascii="Calibri" w:hAnsi="Calibri" w:cs="Calibri"/>
          <w:lang w:val="en-US"/>
        </w:rPr>
        <w:t>Aristotle University</w:t>
      </w:r>
      <w:r w:rsidRPr="00E17808">
        <w:rPr>
          <w:rFonts w:ascii="Calibri" w:hAnsi="Calibri" w:cs="Calibri"/>
          <w:lang w:val="en-US"/>
        </w:rPr>
        <w:t xml:space="preserve"> members among the top 2% of scientists worldwide ranks Aristotle University first among Greek Higher Education Institutions and Research Centers. At the same time, it highlights the University’s strong research performance on an international level.</w:t>
      </w:r>
    </w:p>
    <w:p w14:paraId="0385B9BA" w14:textId="77777777" w:rsidR="00E17808" w:rsidRPr="00E17808" w:rsidRDefault="00E17808" w:rsidP="00E17808">
      <w:pPr>
        <w:jc w:val="both"/>
        <w:rPr>
          <w:rFonts w:ascii="Calibri" w:hAnsi="Calibri" w:cs="Calibri"/>
          <w:lang w:val="en-US"/>
        </w:rPr>
      </w:pPr>
    </w:p>
    <w:p w14:paraId="3C32C0C7" w14:textId="77777777" w:rsidR="00E17808" w:rsidRPr="00E17808" w:rsidRDefault="00E17808" w:rsidP="00E17808">
      <w:pPr>
        <w:jc w:val="both"/>
        <w:rPr>
          <w:rFonts w:ascii="Calibri" w:hAnsi="Calibri" w:cs="Calibri"/>
          <w:lang w:val="en-US"/>
        </w:rPr>
      </w:pPr>
      <w:r w:rsidRPr="00E17808">
        <w:rPr>
          <w:rFonts w:ascii="Calibri" w:hAnsi="Calibri" w:cs="Calibri"/>
          <w:lang w:val="en-US"/>
        </w:rPr>
        <w:t>The Rector’s Authorities of Aristotle University warmly congratulate all members of the University community for this distinguished international recognition.</w:t>
      </w:r>
    </w:p>
    <w:p w14:paraId="021A7294" w14:textId="77777777" w:rsidR="00E17808" w:rsidRPr="00E17808" w:rsidRDefault="00E17808" w:rsidP="00E17808">
      <w:pPr>
        <w:jc w:val="both"/>
        <w:rPr>
          <w:rFonts w:ascii="Calibri" w:hAnsi="Calibri" w:cs="Calibri"/>
          <w:lang w:val="en-US"/>
        </w:rPr>
      </w:pPr>
    </w:p>
    <w:p w14:paraId="4BAA5AE7" w14:textId="77777777" w:rsidR="00E17808" w:rsidRPr="00E17808" w:rsidRDefault="00E17808" w:rsidP="00E17808">
      <w:pPr>
        <w:jc w:val="both"/>
        <w:rPr>
          <w:rFonts w:ascii="Calibri" w:hAnsi="Calibri" w:cs="Calibri"/>
          <w:lang w:val="en-US"/>
        </w:rPr>
      </w:pPr>
      <w:r w:rsidRPr="00E17808">
        <w:rPr>
          <w:rFonts w:ascii="Calibri" w:hAnsi="Calibri" w:cs="Calibri"/>
          <w:lang w:val="en-US"/>
        </w:rPr>
        <w:t>However, it should be noted that many important scientists do not appear in these lists, even though their research work is internationally recognized, as acknowledged by experts in the field. Moreover, the use of a composite quantitative index significantly fails to capture the richness of research output in the humanities, social sciences, and the arts.</w:t>
      </w:r>
    </w:p>
    <w:p w14:paraId="616E202B" w14:textId="77777777" w:rsidR="00E17808" w:rsidRPr="00E17808" w:rsidRDefault="00E17808" w:rsidP="00E17808">
      <w:pPr>
        <w:jc w:val="both"/>
        <w:rPr>
          <w:rFonts w:ascii="Calibri" w:hAnsi="Calibri" w:cs="Calibri"/>
          <w:lang w:val="en-US"/>
        </w:rPr>
      </w:pPr>
    </w:p>
    <w:p w14:paraId="2F33AD23" w14:textId="7836CEB9" w:rsidR="007C30D7" w:rsidRPr="007C30D7" w:rsidRDefault="00E17808" w:rsidP="00E17808">
      <w:pPr>
        <w:jc w:val="both"/>
        <w:rPr>
          <w:rFonts w:ascii="Calibri" w:hAnsi="Calibri" w:cs="Calibri"/>
          <w:lang w:val="en-US"/>
        </w:rPr>
      </w:pPr>
      <w:r w:rsidRPr="00E17808">
        <w:rPr>
          <w:rFonts w:ascii="Calibri" w:hAnsi="Calibri" w:cs="Calibri"/>
          <w:lang w:val="en-US"/>
        </w:rPr>
        <w:t xml:space="preserve">In any case, while this specific methodology for identifying the world’s leading scientists is a relatively well-recognized practice for assessing research performance (as a quantitative measure), it cannot fully reflect the qualitative aspects of scientific work. Therefore, it should be regarded as an interesting and useful indication—but </w:t>
      </w:r>
      <w:r w:rsidRPr="00E17808">
        <w:rPr>
          <w:rFonts w:ascii="Calibri" w:hAnsi="Calibri" w:cs="Calibri"/>
          <w:lang w:val="en-US"/>
        </w:rPr>
        <w:lastRenderedPageBreak/>
        <w:t>not proof—of research excellence, and it must always be considered in conjunction with other factors.</w:t>
      </w:r>
    </w:p>
    <w:p w14:paraId="6C85E244" w14:textId="77777777" w:rsidR="007C30D7" w:rsidRPr="00F97A01" w:rsidRDefault="007C30D7" w:rsidP="007C30D7">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674640A3" w14:textId="77777777" w:rsidR="007C30D7" w:rsidRPr="004610D8" w:rsidRDefault="007C30D7" w:rsidP="007C30D7">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67FD6587" w14:textId="77777777" w:rsidR="007C30D7" w:rsidRPr="007C30D7" w:rsidRDefault="007C30D7">
      <w:pPr>
        <w:rPr>
          <w:lang w:val="en-US"/>
        </w:rPr>
      </w:pPr>
    </w:p>
    <w:sectPr w:rsidR="007C30D7" w:rsidRPr="007C30D7">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80D4" w14:textId="77777777" w:rsidR="007A6D65" w:rsidRDefault="007A6D65" w:rsidP="00E17808">
      <w:r>
        <w:separator/>
      </w:r>
    </w:p>
  </w:endnote>
  <w:endnote w:type="continuationSeparator" w:id="0">
    <w:p w14:paraId="7C56927B" w14:textId="77777777" w:rsidR="007A6D65" w:rsidRDefault="007A6D65" w:rsidP="00E1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346599"/>
      <w:docPartObj>
        <w:docPartGallery w:val="Page Numbers (Bottom of Page)"/>
        <w:docPartUnique/>
      </w:docPartObj>
    </w:sdtPr>
    <w:sdtContent>
      <w:p w14:paraId="23DBF2B0" w14:textId="60D12B42" w:rsidR="00E17808" w:rsidRDefault="00E17808">
        <w:pPr>
          <w:pStyle w:val="ab"/>
          <w:jc w:val="center"/>
        </w:pPr>
        <w:r>
          <w:fldChar w:fldCharType="begin"/>
        </w:r>
        <w:r>
          <w:instrText>PAGE   \* MERGEFORMAT</w:instrText>
        </w:r>
        <w:r>
          <w:fldChar w:fldCharType="separate"/>
        </w:r>
        <w:r>
          <w:t>2</w:t>
        </w:r>
        <w:r>
          <w:fldChar w:fldCharType="end"/>
        </w:r>
      </w:p>
    </w:sdtContent>
  </w:sdt>
  <w:p w14:paraId="48523CA8" w14:textId="77777777" w:rsidR="00E17808" w:rsidRDefault="00E1780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73A21" w14:textId="77777777" w:rsidR="007A6D65" w:rsidRDefault="007A6D65" w:rsidP="00E17808">
      <w:r>
        <w:separator/>
      </w:r>
    </w:p>
  </w:footnote>
  <w:footnote w:type="continuationSeparator" w:id="0">
    <w:p w14:paraId="56DC9E95" w14:textId="77777777" w:rsidR="007A6D65" w:rsidRDefault="007A6D65" w:rsidP="00E17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D7"/>
    <w:rsid w:val="0067786E"/>
    <w:rsid w:val="007A6D65"/>
    <w:rsid w:val="007C30D7"/>
    <w:rsid w:val="00E178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7C5F"/>
  <w15:chartTrackingRefBased/>
  <w15:docId w15:val="{56D851E0-E7A2-449F-A718-E9C8D2A7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0D7"/>
    <w:pPr>
      <w:spacing w:after="0" w:line="240" w:lineRule="auto"/>
    </w:pPr>
    <w:rPr>
      <w:rFonts w:ascii="Times New Roman" w:eastAsia="Times New Roman" w:hAnsi="Times New Roman" w:cs="Times New Roman"/>
      <w:kern w:val="0"/>
      <w:lang w:eastAsia="el-GR"/>
    </w:rPr>
  </w:style>
  <w:style w:type="paragraph" w:styleId="1">
    <w:name w:val="heading 1"/>
    <w:basedOn w:val="a"/>
    <w:next w:val="a"/>
    <w:link w:val="1Char"/>
    <w:uiPriority w:val="9"/>
    <w:qFormat/>
    <w:rsid w:val="007C30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Char"/>
    <w:uiPriority w:val="9"/>
    <w:semiHidden/>
    <w:unhideWhenUsed/>
    <w:qFormat/>
    <w:rsid w:val="007C30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Char"/>
    <w:uiPriority w:val="9"/>
    <w:semiHidden/>
    <w:unhideWhenUsed/>
    <w:qFormat/>
    <w:rsid w:val="007C30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4">
    <w:name w:val="heading 4"/>
    <w:basedOn w:val="a"/>
    <w:next w:val="a"/>
    <w:link w:val="4Char"/>
    <w:uiPriority w:val="9"/>
    <w:semiHidden/>
    <w:unhideWhenUsed/>
    <w:qFormat/>
    <w:rsid w:val="007C30D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rPr>
  </w:style>
  <w:style w:type="paragraph" w:styleId="5">
    <w:name w:val="heading 5"/>
    <w:basedOn w:val="a"/>
    <w:next w:val="a"/>
    <w:link w:val="5Char"/>
    <w:uiPriority w:val="9"/>
    <w:semiHidden/>
    <w:unhideWhenUsed/>
    <w:qFormat/>
    <w:rsid w:val="007C30D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rPr>
  </w:style>
  <w:style w:type="paragraph" w:styleId="6">
    <w:name w:val="heading 6"/>
    <w:basedOn w:val="a"/>
    <w:next w:val="a"/>
    <w:link w:val="6Char"/>
    <w:uiPriority w:val="9"/>
    <w:semiHidden/>
    <w:unhideWhenUsed/>
    <w:qFormat/>
    <w:rsid w:val="007C30D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7">
    <w:name w:val="heading 7"/>
    <w:basedOn w:val="a"/>
    <w:next w:val="a"/>
    <w:link w:val="7Char"/>
    <w:uiPriority w:val="9"/>
    <w:semiHidden/>
    <w:unhideWhenUsed/>
    <w:qFormat/>
    <w:rsid w:val="007C30D7"/>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Char"/>
    <w:uiPriority w:val="9"/>
    <w:semiHidden/>
    <w:unhideWhenUsed/>
    <w:qFormat/>
    <w:rsid w:val="007C30D7"/>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Char"/>
    <w:uiPriority w:val="9"/>
    <w:semiHidden/>
    <w:unhideWhenUsed/>
    <w:qFormat/>
    <w:rsid w:val="007C30D7"/>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C30D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C30D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C30D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C30D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C30D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C30D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C30D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C30D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C30D7"/>
    <w:rPr>
      <w:rFonts w:eastAsiaTheme="majorEastAsia" w:cstheme="majorBidi"/>
      <w:color w:val="272727" w:themeColor="text1" w:themeTint="D8"/>
    </w:rPr>
  </w:style>
  <w:style w:type="paragraph" w:styleId="a3">
    <w:name w:val="Title"/>
    <w:basedOn w:val="a"/>
    <w:next w:val="a"/>
    <w:link w:val="Char"/>
    <w:uiPriority w:val="10"/>
    <w:qFormat/>
    <w:rsid w:val="007C30D7"/>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7C30D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C30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Char0">
    <w:name w:val="Υπότιτλος Char"/>
    <w:basedOn w:val="a0"/>
    <w:link w:val="a4"/>
    <w:uiPriority w:val="11"/>
    <w:rsid w:val="007C30D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C30D7"/>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Char1">
    <w:name w:val="Απόσπασμα Char"/>
    <w:basedOn w:val="a0"/>
    <w:link w:val="a5"/>
    <w:uiPriority w:val="29"/>
    <w:rsid w:val="007C30D7"/>
    <w:rPr>
      <w:i/>
      <w:iCs/>
      <w:color w:val="404040" w:themeColor="text1" w:themeTint="BF"/>
    </w:rPr>
  </w:style>
  <w:style w:type="paragraph" w:styleId="a6">
    <w:name w:val="List Paragraph"/>
    <w:basedOn w:val="a"/>
    <w:uiPriority w:val="34"/>
    <w:qFormat/>
    <w:rsid w:val="007C30D7"/>
    <w:pPr>
      <w:spacing w:after="160" w:line="278" w:lineRule="auto"/>
      <w:ind w:left="720"/>
      <w:contextualSpacing/>
    </w:pPr>
    <w:rPr>
      <w:rFonts w:asciiTheme="minorHAnsi" w:eastAsiaTheme="minorHAnsi" w:hAnsiTheme="minorHAnsi" w:cstheme="minorBidi"/>
      <w:kern w:val="2"/>
      <w:lang w:eastAsia="en-US"/>
    </w:rPr>
  </w:style>
  <w:style w:type="character" w:styleId="a7">
    <w:name w:val="Intense Emphasis"/>
    <w:basedOn w:val="a0"/>
    <w:uiPriority w:val="21"/>
    <w:qFormat/>
    <w:rsid w:val="007C30D7"/>
    <w:rPr>
      <w:i/>
      <w:iCs/>
      <w:color w:val="0F4761" w:themeColor="accent1" w:themeShade="BF"/>
    </w:rPr>
  </w:style>
  <w:style w:type="paragraph" w:styleId="a8">
    <w:name w:val="Intense Quote"/>
    <w:basedOn w:val="a"/>
    <w:next w:val="a"/>
    <w:link w:val="Char2"/>
    <w:uiPriority w:val="30"/>
    <w:qFormat/>
    <w:rsid w:val="007C30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Char2">
    <w:name w:val="Έντονο απόσπ. Char"/>
    <w:basedOn w:val="a0"/>
    <w:link w:val="a8"/>
    <w:uiPriority w:val="30"/>
    <w:rsid w:val="007C30D7"/>
    <w:rPr>
      <w:i/>
      <w:iCs/>
      <w:color w:val="0F4761" w:themeColor="accent1" w:themeShade="BF"/>
    </w:rPr>
  </w:style>
  <w:style w:type="character" w:styleId="a9">
    <w:name w:val="Intense Reference"/>
    <w:basedOn w:val="a0"/>
    <w:uiPriority w:val="32"/>
    <w:qFormat/>
    <w:rsid w:val="007C30D7"/>
    <w:rPr>
      <w:b/>
      <w:bCs/>
      <w:smallCaps/>
      <w:color w:val="0F4761" w:themeColor="accent1" w:themeShade="BF"/>
      <w:spacing w:val="5"/>
    </w:rPr>
  </w:style>
  <w:style w:type="character" w:styleId="-">
    <w:name w:val="Hyperlink"/>
    <w:rsid w:val="007C30D7"/>
    <w:rPr>
      <w:color w:val="0000FF"/>
      <w:u w:val="single"/>
    </w:rPr>
  </w:style>
  <w:style w:type="paragraph" w:styleId="aa">
    <w:name w:val="header"/>
    <w:basedOn w:val="a"/>
    <w:link w:val="Char3"/>
    <w:uiPriority w:val="99"/>
    <w:unhideWhenUsed/>
    <w:rsid w:val="00E17808"/>
    <w:pPr>
      <w:tabs>
        <w:tab w:val="center" w:pos="4153"/>
        <w:tab w:val="right" w:pos="8306"/>
      </w:tabs>
    </w:pPr>
  </w:style>
  <w:style w:type="character" w:customStyle="1" w:styleId="Char3">
    <w:name w:val="Κεφαλίδα Char"/>
    <w:basedOn w:val="a0"/>
    <w:link w:val="aa"/>
    <w:uiPriority w:val="99"/>
    <w:rsid w:val="00E17808"/>
    <w:rPr>
      <w:rFonts w:ascii="Times New Roman" w:eastAsia="Times New Roman" w:hAnsi="Times New Roman" w:cs="Times New Roman"/>
      <w:kern w:val="0"/>
      <w:lang w:eastAsia="el-GR"/>
    </w:rPr>
  </w:style>
  <w:style w:type="paragraph" w:styleId="ab">
    <w:name w:val="footer"/>
    <w:basedOn w:val="a"/>
    <w:link w:val="Char4"/>
    <w:uiPriority w:val="99"/>
    <w:unhideWhenUsed/>
    <w:rsid w:val="00E17808"/>
    <w:pPr>
      <w:tabs>
        <w:tab w:val="center" w:pos="4153"/>
        <w:tab w:val="right" w:pos="8306"/>
      </w:tabs>
    </w:pPr>
  </w:style>
  <w:style w:type="character" w:customStyle="1" w:styleId="Char4">
    <w:name w:val="Υποσέλιδο Char"/>
    <w:basedOn w:val="a0"/>
    <w:link w:val="ab"/>
    <w:uiPriority w:val="99"/>
    <w:rsid w:val="00E17808"/>
    <w:rPr>
      <w:rFonts w:ascii="Times New Roman" w:eastAsia="Times New Roman" w:hAnsi="Times New Roman" w:cs="Times New Roman"/>
      <w:kern w:val="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399</Words>
  <Characters>2159</Characters>
  <Application>Microsoft Office Word</Application>
  <DocSecurity>0</DocSecurity>
  <Lines>17</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2</cp:revision>
  <dcterms:created xsi:type="dcterms:W3CDTF">2025-11-02T18:34:00Z</dcterms:created>
  <dcterms:modified xsi:type="dcterms:W3CDTF">2025-11-02T18:38:00Z</dcterms:modified>
</cp:coreProperties>
</file>