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BB472A">
        <w:fldChar w:fldCharType="begin"/>
      </w:r>
      <w:r w:rsidR="00BB472A">
        <w:instrText>HYPERLINK "mailto:press@auth.gr"</w:instrText>
      </w:r>
      <w:r w:rsidR="00BB472A">
        <w:fldChar w:fldCharType="separate"/>
      </w:r>
      <w:r w:rsidR="00BB472A" w:rsidRPr="00BC5323">
        <w:rPr>
          <w:rStyle w:val="-"/>
          <w:rFonts w:ascii="Calibri" w:hAnsi="Calibri" w:cs="Calibri"/>
          <w:lang w:val="pt-PT"/>
        </w:rPr>
        <w:t>press@auth.gr</w:t>
      </w:r>
      <w:r w:rsidR="00BB472A"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3FAC3C35" w:rsidR="005445B2" w:rsidRPr="00A10923" w:rsidRDefault="00A54A69" w:rsidP="00EB22CE">
      <w:pPr>
        <w:jc w:val="center"/>
        <w:rPr>
          <w:rFonts w:ascii="Calibri" w:hAnsi="Calibri" w:cs="Calibri"/>
          <w:b/>
          <w:sz w:val="28"/>
          <w:szCs w:val="28"/>
        </w:rPr>
      </w:pPr>
      <w:r w:rsidRPr="00A54A69">
        <w:rPr>
          <w:rFonts w:ascii="Calibri" w:hAnsi="Calibri" w:cs="Calibri"/>
          <w:b/>
          <w:sz w:val="28"/>
          <w:szCs w:val="28"/>
        </w:rPr>
        <w:t>Θεατρικ</w:t>
      </w:r>
      <w:r w:rsidR="004760CC">
        <w:rPr>
          <w:rFonts w:ascii="Calibri" w:hAnsi="Calibri" w:cs="Calibri"/>
          <w:b/>
          <w:sz w:val="28"/>
          <w:szCs w:val="28"/>
        </w:rPr>
        <w:t xml:space="preserve">ή παράσταση </w:t>
      </w:r>
      <w:r w:rsidRPr="00A54A69">
        <w:rPr>
          <w:rFonts w:ascii="Calibri" w:hAnsi="Calibri" w:cs="Calibri"/>
          <w:b/>
          <w:sz w:val="28"/>
          <w:szCs w:val="28"/>
        </w:rPr>
        <w:t xml:space="preserve">για την κλιματική κρίση στο πλαίσιο του ευρωπαϊκού προγράμματος </w:t>
      </w:r>
      <w:r w:rsidR="00132110">
        <w:rPr>
          <w:rFonts w:ascii="Calibri" w:hAnsi="Calibri" w:cs="Calibri"/>
          <w:b/>
          <w:sz w:val="28"/>
          <w:szCs w:val="28"/>
        </w:rPr>
        <w:t>«</w:t>
      </w:r>
      <w:r w:rsidRPr="00A54A69">
        <w:rPr>
          <w:rFonts w:ascii="Calibri" w:hAnsi="Calibri" w:cs="Calibri"/>
          <w:b/>
          <w:sz w:val="28"/>
          <w:szCs w:val="28"/>
        </w:rPr>
        <w:t xml:space="preserve">EU </w:t>
      </w:r>
      <w:proofErr w:type="spellStart"/>
      <w:r w:rsidRPr="00A54A69">
        <w:rPr>
          <w:rFonts w:ascii="Calibri" w:hAnsi="Calibri" w:cs="Calibri"/>
          <w:b/>
          <w:sz w:val="28"/>
          <w:szCs w:val="28"/>
        </w:rPr>
        <w:t>Have</w:t>
      </w:r>
      <w:proofErr w:type="spellEnd"/>
      <w:r w:rsidRPr="00A54A69">
        <w:rPr>
          <w:rFonts w:ascii="Calibri" w:hAnsi="Calibri" w:cs="Calibri"/>
          <w:b/>
          <w:sz w:val="28"/>
          <w:szCs w:val="28"/>
        </w:rPr>
        <w:t xml:space="preserve"> a </w:t>
      </w:r>
      <w:proofErr w:type="spellStart"/>
      <w:r w:rsidRPr="00A54A69">
        <w:rPr>
          <w:rFonts w:ascii="Calibri" w:hAnsi="Calibri" w:cs="Calibri"/>
          <w:b/>
          <w:sz w:val="28"/>
          <w:szCs w:val="28"/>
        </w:rPr>
        <w:t>Dream</w:t>
      </w:r>
      <w:proofErr w:type="spellEnd"/>
      <w:r w:rsidR="00132110">
        <w:rPr>
          <w:rFonts w:ascii="Calibri" w:hAnsi="Calibri" w:cs="Calibri"/>
          <w:b/>
          <w:sz w:val="28"/>
          <w:szCs w:val="28"/>
        </w:rPr>
        <w:t>»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3D2E94DC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FD02A1">
        <w:rPr>
          <w:rFonts w:ascii="Calibri" w:hAnsi="Calibri" w:cs="Calibri"/>
        </w:rPr>
        <w:t>23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7ED1FAB" w14:textId="624E684F" w:rsidR="00132110" w:rsidRDefault="00132110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Το </w:t>
      </w:r>
      <w:r w:rsidR="00617890">
        <w:rPr>
          <w:rFonts w:asciiTheme="minorHAnsi" w:hAnsiTheme="minorHAnsi" w:cstheme="minorHAnsi"/>
          <w:iCs/>
          <w:lang w:eastAsia="en-US"/>
        </w:rPr>
        <w:t>Τμήμα Πολιτικών Επιστημών</w:t>
      </w:r>
      <w:r w:rsidR="004760CC">
        <w:rPr>
          <w:rFonts w:asciiTheme="minorHAnsi" w:hAnsiTheme="minorHAnsi" w:cstheme="minorHAnsi"/>
          <w:iCs/>
          <w:lang w:eastAsia="en-US"/>
        </w:rPr>
        <w:t xml:space="preserve"> του ΑΠΘ</w:t>
      </w:r>
      <w:r>
        <w:rPr>
          <w:rFonts w:asciiTheme="minorHAnsi" w:hAnsiTheme="minorHAnsi" w:cstheme="minorHAnsi"/>
          <w:iCs/>
          <w:lang w:eastAsia="en-US"/>
        </w:rPr>
        <w:t xml:space="preserve"> διοργανώνει </w:t>
      </w:r>
      <w:r w:rsidR="008824BF">
        <w:rPr>
          <w:rFonts w:asciiTheme="minorHAnsi" w:hAnsiTheme="minorHAnsi" w:cstheme="minorHAnsi"/>
          <w:iCs/>
          <w:lang w:eastAsia="en-US"/>
        </w:rPr>
        <w:t>τ</w:t>
      </w:r>
      <w:r>
        <w:rPr>
          <w:rFonts w:asciiTheme="minorHAnsi" w:hAnsiTheme="minorHAnsi" w:cstheme="minorHAnsi"/>
          <w:iCs/>
          <w:lang w:eastAsia="en-US"/>
        </w:rPr>
        <w:t xml:space="preserve">η θεατρική παράσταση </w:t>
      </w:r>
      <w:r w:rsidRPr="00132110">
        <w:rPr>
          <w:rFonts w:asciiTheme="minorHAnsi" w:hAnsiTheme="minorHAnsi" w:cstheme="minorHAnsi"/>
          <w:iCs/>
          <w:lang w:eastAsia="en-US"/>
        </w:rPr>
        <w:t xml:space="preserve">«EU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Have</w:t>
      </w:r>
      <w:proofErr w:type="spellEnd"/>
      <w:r w:rsidRPr="00132110">
        <w:rPr>
          <w:rFonts w:asciiTheme="minorHAnsi" w:hAnsiTheme="minorHAnsi" w:cstheme="minorHAnsi"/>
          <w:iCs/>
          <w:lang w:eastAsia="en-US"/>
        </w:rPr>
        <w:t xml:space="preserve"> a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Dream</w:t>
      </w:r>
      <w:proofErr w:type="spellEnd"/>
      <w:r w:rsidRPr="00132110">
        <w:rPr>
          <w:rFonts w:asciiTheme="minorHAnsi" w:hAnsiTheme="minorHAnsi" w:cstheme="minorHAnsi"/>
          <w:iCs/>
          <w:lang w:eastAsia="en-US"/>
        </w:rPr>
        <w:t xml:space="preserve"> – A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Dream</w:t>
      </w:r>
      <w:proofErr w:type="spellEnd"/>
      <w:r w:rsidRPr="00132110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Debate</w:t>
      </w:r>
      <w:proofErr w:type="spellEnd"/>
      <w:r w:rsidRPr="00132110">
        <w:rPr>
          <w:rFonts w:asciiTheme="minorHAnsi" w:hAnsiTheme="minorHAnsi" w:cstheme="minorHAnsi"/>
          <w:iCs/>
          <w:lang w:eastAsia="en-US"/>
        </w:rPr>
        <w:t>!»</w:t>
      </w:r>
      <w:r>
        <w:rPr>
          <w:rFonts w:asciiTheme="minorHAnsi" w:hAnsiTheme="minorHAnsi" w:cstheme="minorHAnsi"/>
          <w:iCs/>
          <w:lang w:eastAsia="en-US"/>
        </w:rPr>
        <w:t>,</w:t>
      </w:r>
      <w:r w:rsidR="008824BF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 xml:space="preserve">την Πέμπτη 25 Σεπτεμβρίου 2025 και ώρα 21.00, </w:t>
      </w:r>
      <w:r w:rsidRPr="00132110">
        <w:rPr>
          <w:rFonts w:asciiTheme="minorHAnsi" w:hAnsiTheme="minorHAnsi" w:cstheme="minorHAnsi"/>
          <w:iCs/>
          <w:lang w:eastAsia="en-US"/>
        </w:rPr>
        <w:t xml:space="preserve">στο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Fargani</w:t>
      </w:r>
      <w:proofErr w:type="spellEnd"/>
      <w:r w:rsidRPr="00132110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Artbox</w:t>
      </w:r>
      <w:proofErr w:type="spellEnd"/>
      <w:r w:rsidRPr="00132110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Theater</w:t>
      </w:r>
      <w:proofErr w:type="spellEnd"/>
      <w:r w:rsidR="008824BF">
        <w:rPr>
          <w:rFonts w:asciiTheme="minorHAnsi" w:hAnsiTheme="minorHAnsi" w:cstheme="minorHAnsi"/>
          <w:iCs/>
          <w:lang w:eastAsia="en-US"/>
        </w:rPr>
        <w:t xml:space="preserve"> στη Θεσσαλονίκη.</w:t>
      </w:r>
    </w:p>
    <w:p w14:paraId="6C2BA728" w14:textId="77777777" w:rsidR="00132110" w:rsidRDefault="00132110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10E5600" w14:textId="694D86CD" w:rsidR="008824BF" w:rsidRDefault="00A50B76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132110">
        <w:rPr>
          <w:rFonts w:asciiTheme="minorHAnsi" w:hAnsiTheme="minorHAnsi" w:cstheme="minorHAnsi"/>
          <w:iCs/>
          <w:lang w:eastAsia="en-US"/>
        </w:rPr>
        <w:t xml:space="preserve">Πρόκειται για μια πρωτότυπη μορφή </w:t>
      </w:r>
      <w:r w:rsidR="00CE7608">
        <w:rPr>
          <w:rFonts w:asciiTheme="minorHAnsi" w:hAnsiTheme="minorHAnsi" w:cstheme="minorHAnsi"/>
          <w:iCs/>
          <w:lang w:eastAsia="en-US"/>
        </w:rPr>
        <w:t>θεατρικού διαλόγου</w:t>
      </w:r>
      <w:r w:rsidRPr="00132110">
        <w:rPr>
          <w:rFonts w:asciiTheme="minorHAnsi" w:hAnsiTheme="minorHAnsi" w:cstheme="minorHAnsi"/>
          <w:iCs/>
          <w:lang w:eastAsia="en-US"/>
        </w:rPr>
        <w:t xml:space="preserve">, </w:t>
      </w:r>
      <w:r w:rsidR="00CE7608">
        <w:rPr>
          <w:rFonts w:asciiTheme="minorHAnsi" w:hAnsiTheme="minorHAnsi" w:cstheme="minorHAnsi"/>
          <w:iCs/>
          <w:lang w:eastAsia="en-US"/>
        </w:rPr>
        <w:t>ιδιαίτερα δημοφιλούς στη δυτική Ευρώπη, στον οποίο</w:t>
      </w:r>
      <w:r w:rsidRPr="00132110">
        <w:rPr>
          <w:rFonts w:asciiTheme="minorHAnsi" w:hAnsiTheme="minorHAnsi" w:cstheme="minorHAnsi"/>
          <w:iCs/>
          <w:lang w:eastAsia="en-US"/>
        </w:rPr>
        <w:t xml:space="preserve"> </w:t>
      </w:r>
      <w:r w:rsidR="00CE7608">
        <w:rPr>
          <w:rFonts w:asciiTheme="minorHAnsi" w:hAnsiTheme="minorHAnsi" w:cstheme="minorHAnsi"/>
          <w:iCs/>
          <w:lang w:eastAsia="en-US"/>
        </w:rPr>
        <w:t>οι νέοι</w:t>
      </w:r>
      <w:r w:rsidRPr="00132110">
        <w:rPr>
          <w:rFonts w:asciiTheme="minorHAnsi" w:hAnsiTheme="minorHAnsi" w:cstheme="minorHAnsi"/>
          <w:iCs/>
          <w:lang w:eastAsia="en-US"/>
        </w:rPr>
        <w:t xml:space="preserve"> θέτουν στο επίκεντρο ζητήματα που αφορούν την κλιματική κρίση και τον καταναλωτισμό.</w:t>
      </w:r>
    </w:p>
    <w:p w14:paraId="5D5427AD" w14:textId="77777777" w:rsidR="008824BF" w:rsidRDefault="008824B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A1C1827" w14:textId="6F44958F" w:rsidR="00B0249A" w:rsidRDefault="00B0249A" w:rsidP="00B024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 παράσταση πραγματοποιείται στο πλαίσιο του ευρωπαϊκού ερευνητικού προγράμματος «</w:t>
      </w:r>
      <w:r w:rsidRPr="00132110">
        <w:rPr>
          <w:rFonts w:asciiTheme="minorHAnsi" w:hAnsiTheme="minorHAnsi" w:cstheme="minorHAnsi"/>
          <w:iCs/>
          <w:lang w:eastAsia="en-US"/>
        </w:rPr>
        <w:t xml:space="preserve">EU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Have</w:t>
      </w:r>
      <w:proofErr w:type="spellEnd"/>
      <w:r w:rsidRPr="00132110">
        <w:rPr>
          <w:rFonts w:asciiTheme="minorHAnsi" w:hAnsiTheme="minorHAnsi" w:cstheme="minorHAnsi"/>
          <w:iCs/>
          <w:lang w:eastAsia="en-US"/>
        </w:rPr>
        <w:t xml:space="preserve"> a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Dream</w:t>
      </w:r>
      <w:proofErr w:type="spellEnd"/>
      <w:r>
        <w:rPr>
          <w:rFonts w:asciiTheme="minorHAnsi" w:hAnsiTheme="minorHAnsi" w:cstheme="minorHAnsi"/>
          <w:iCs/>
          <w:lang w:eastAsia="en-US"/>
        </w:rPr>
        <w:t>».</w:t>
      </w:r>
      <w:r w:rsidRPr="00B0249A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Σύμφωνα με τους διοργανωτές, το</w:t>
      </w:r>
      <w:r w:rsidRPr="00132110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 xml:space="preserve">συγκεκριμένο </w:t>
      </w:r>
      <w:r w:rsidRPr="00132110">
        <w:rPr>
          <w:rFonts w:asciiTheme="minorHAnsi" w:hAnsiTheme="minorHAnsi" w:cstheme="minorHAnsi"/>
          <w:iCs/>
          <w:lang w:eastAsia="en-US"/>
        </w:rPr>
        <w:t xml:space="preserve">πρόγραμμα αποτελεί </w:t>
      </w:r>
      <w:r w:rsidR="00C50F04">
        <w:rPr>
          <w:rFonts w:asciiTheme="minorHAnsi" w:hAnsiTheme="minorHAnsi" w:cstheme="minorHAnsi"/>
          <w:iCs/>
          <w:lang w:eastAsia="en-US"/>
        </w:rPr>
        <w:t>μια καινοτόμα πρωτοβουλία,</w:t>
      </w:r>
      <w:r w:rsidRPr="00132110">
        <w:rPr>
          <w:rFonts w:asciiTheme="minorHAnsi" w:hAnsiTheme="minorHAnsi" w:cstheme="minorHAnsi"/>
          <w:iCs/>
          <w:lang w:eastAsia="en-US"/>
        </w:rPr>
        <w:t xml:space="preserve"> </w:t>
      </w:r>
      <w:r w:rsidR="00C50F04">
        <w:rPr>
          <w:rFonts w:asciiTheme="minorHAnsi" w:hAnsiTheme="minorHAnsi" w:cstheme="minorHAnsi"/>
          <w:iCs/>
          <w:lang w:eastAsia="en-US"/>
        </w:rPr>
        <w:t>στόχος της οποίας είναι η σύνδεση</w:t>
      </w:r>
      <w:r w:rsidRPr="00132110">
        <w:rPr>
          <w:rFonts w:asciiTheme="minorHAnsi" w:hAnsiTheme="minorHAnsi" w:cstheme="minorHAnsi"/>
          <w:iCs/>
          <w:lang w:eastAsia="en-US"/>
        </w:rPr>
        <w:t xml:space="preserve"> </w:t>
      </w:r>
      <w:r w:rsidR="00C50F04">
        <w:rPr>
          <w:rFonts w:asciiTheme="minorHAnsi" w:hAnsiTheme="minorHAnsi" w:cstheme="minorHAnsi"/>
          <w:iCs/>
          <w:lang w:eastAsia="en-US"/>
        </w:rPr>
        <w:t>των πολιτών όλων των ηλικιών σ</w:t>
      </w:r>
      <w:r w:rsidRPr="00132110">
        <w:rPr>
          <w:rFonts w:asciiTheme="minorHAnsi" w:hAnsiTheme="minorHAnsi" w:cstheme="minorHAnsi"/>
          <w:iCs/>
          <w:lang w:eastAsia="en-US"/>
        </w:rPr>
        <w:t>την Ευρώπη μέσα από συμμετοχικές θεατρικές παραστάσεις</w:t>
      </w:r>
      <w:r w:rsidR="00C50F04">
        <w:rPr>
          <w:rFonts w:asciiTheme="minorHAnsi" w:hAnsiTheme="minorHAnsi" w:cstheme="minorHAnsi"/>
          <w:iCs/>
          <w:lang w:eastAsia="en-US"/>
        </w:rPr>
        <w:t>-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debates</w:t>
      </w:r>
      <w:proofErr w:type="spellEnd"/>
      <w:r w:rsidR="00C50F04">
        <w:rPr>
          <w:rFonts w:asciiTheme="minorHAnsi" w:hAnsiTheme="minorHAnsi" w:cstheme="minorHAnsi"/>
          <w:iCs/>
          <w:lang w:eastAsia="en-US"/>
        </w:rPr>
        <w:t>, με θέματα που σχετίζονται με</w:t>
      </w:r>
      <w:r w:rsidRPr="00132110">
        <w:rPr>
          <w:rFonts w:asciiTheme="minorHAnsi" w:hAnsiTheme="minorHAnsi" w:cstheme="minorHAnsi"/>
          <w:iCs/>
          <w:lang w:eastAsia="en-US"/>
        </w:rPr>
        <w:t xml:space="preserve"> την κλιματική αλλαγή, την κοινωνική ισότητα και </w:t>
      </w:r>
      <w:r w:rsidR="00266B83">
        <w:rPr>
          <w:rFonts w:asciiTheme="minorHAnsi" w:hAnsiTheme="minorHAnsi" w:cstheme="minorHAnsi"/>
          <w:iCs/>
          <w:lang w:eastAsia="en-US"/>
        </w:rPr>
        <w:t>άλλες μείζονες προκλήσεις της σύγχρονης εποχής</w:t>
      </w:r>
      <w:r w:rsidRPr="00132110">
        <w:rPr>
          <w:rFonts w:asciiTheme="minorHAnsi" w:hAnsiTheme="minorHAnsi" w:cstheme="minorHAnsi"/>
          <w:iCs/>
          <w:lang w:eastAsia="en-US"/>
        </w:rPr>
        <w:t xml:space="preserve">. </w:t>
      </w:r>
      <w:r w:rsidR="00266B83">
        <w:rPr>
          <w:rFonts w:asciiTheme="minorHAnsi" w:hAnsiTheme="minorHAnsi" w:cstheme="minorHAnsi"/>
          <w:iCs/>
          <w:lang w:eastAsia="en-US"/>
        </w:rPr>
        <w:t>Συμμετέχοντας σε</w:t>
      </w:r>
      <w:r w:rsidRPr="00132110">
        <w:rPr>
          <w:rFonts w:asciiTheme="minorHAnsi" w:hAnsiTheme="minorHAnsi" w:cstheme="minorHAnsi"/>
          <w:iCs/>
          <w:lang w:eastAsia="en-US"/>
        </w:rPr>
        <w:t xml:space="preserve"> αυτή</w:t>
      </w:r>
      <w:r w:rsidR="00266B83">
        <w:rPr>
          <w:rFonts w:asciiTheme="minorHAnsi" w:hAnsiTheme="minorHAnsi" w:cstheme="minorHAnsi"/>
          <w:iCs/>
          <w:lang w:eastAsia="en-US"/>
        </w:rPr>
        <w:t>ν</w:t>
      </w:r>
      <w:r w:rsidRPr="00132110">
        <w:rPr>
          <w:rFonts w:asciiTheme="minorHAnsi" w:hAnsiTheme="minorHAnsi" w:cstheme="minorHAnsi"/>
          <w:iCs/>
          <w:lang w:eastAsia="en-US"/>
        </w:rPr>
        <w:t xml:space="preserve"> τη δράση, </w:t>
      </w:r>
      <w:r w:rsidR="00266B83" w:rsidRPr="00132110">
        <w:rPr>
          <w:rFonts w:asciiTheme="minorHAnsi" w:hAnsiTheme="minorHAnsi" w:cstheme="minorHAnsi"/>
          <w:iCs/>
          <w:lang w:eastAsia="en-US"/>
        </w:rPr>
        <w:t xml:space="preserve">νέες </w:t>
      </w:r>
      <w:r w:rsidRPr="00132110">
        <w:rPr>
          <w:rFonts w:asciiTheme="minorHAnsi" w:hAnsiTheme="minorHAnsi" w:cstheme="minorHAnsi"/>
          <w:iCs/>
          <w:lang w:eastAsia="en-US"/>
        </w:rPr>
        <w:t xml:space="preserve">και </w:t>
      </w:r>
      <w:r w:rsidR="00266B83" w:rsidRPr="00132110">
        <w:rPr>
          <w:rFonts w:asciiTheme="minorHAnsi" w:hAnsiTheme="minorHAnsi" w:cstheme="minorHAnsi"/>
          <w:iCs/>
          <w:lang w:eastAsia="en-US"/>
        </w:rPr>
        <w:t xml:space="preserve">νέοι </w:t>
      </w:r>
      <w:r w:rsidRPr="00132110">
        <w:rPr>
          <w:rFonts w:asciiTheme="minorHAnsi" w:hAnsiTheme="minorHAnsi" w:cstheme="minorHAnsi"/>
          <w:iCs/>
          <w:lang w:eastAsia="en-US"/>
        </w:rPr>
        <w:t xml:space="preserve">από την Κύπρο, την Ελλάδα, την Ιταλία, τη Γερμανία και το Βέλγιο </w:t>
      </w:r>
      <w:r w:rsidR="00266B83">
        <w:rPr>
          <w:rFonts w:asciiTheme="minorHAnsi" w:hAnsiTheme="minorHAnsi" w:cstheme="minorHAnsi"/>
          <w:iCs/>
          <w:lang w:eastAsia="en-US"/>
        </w:rPr>
        <w:t>συσφίγγουν τις σχέσεις τους</w:t>
      </w:r>
      <w:r w:rsidRPr="00132110">
        <w:rPr>
          <w:rFonts w:asciiTheme="minorHAnsi" w:hAnsiTheme="minorHAnsi" w:cstheme="minorHAnsi"/>
          <w:iCs/>
          <w:lang w:eastAsia="en-US"/>
        </w:rPr>
        <w:t xml:space="preserve"> και καλλιεργούν ενεργό δημοκρατικό διάλογο.</w:t>
      </w:r>
      <w:r w:rsidR="00266B83">
        <w:rPr>
          <w:rFonts w:asciiTheme="minorHAnsi" w:hAnsiTheme="minorHAnsi" w:cstheme="minorHAnsi"/>
          <w:iCs/>
          <w:lang w:eastAsia="en-US"/>
        </w:rPr>
        <w:t xml:space="preserve"> </w:t>
      </w:r>
    </w:p>
    <w:p w14:paraId="3F33286C" w14:textId="42D746F1" w:rsidR="008824BF" w:rsidRDefault="008824B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2745892" w14:textId="05687051" w:rsidR="00132110" w:rsidRDefault="0052082E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Η εκδήλωση απευθύνεται κυρίως σε νέους άνω των 14 ετών. </w:t>
      </w:r>
      <w:r w:rsidR="00132110">
        <w:rPr>
          <w:rFonts w:asciiTheme="minorHAnsi" w:hAnsiTheme="minorHAnsi" w:cstheme="minorHAnsi"/>
          <w:iCs/>
          <w:lang w:eastAsia="en-US"/>
        </w:rPr>
        <w:t>Η είσοδος για το κοινό είναι ελεύθερη.</w:t>
      </w:r>
    </w:p>
    <w:p w14:paraId="7D7EBDFE" w14:textId="77777777" w:rsidR="00132110" w:rsidRDefault="00132110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1B30A69" w14:textId="5E9B7909" w:rsidR="005B6959" w:rsidRDefault="008749D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Περισσότερες πληροφορίες για το πρόγραμμα «</w:t>
      </w:r>
      <w:r w:rsidRPr="00132110">
        <w:rPr>
          <w:rFonts w:asciiTheme="minorHAnsi" w:hAnsiTheme="minorHAnsi" w:cstheme="minorHAnsi"/>
          <w:iCs/>
          <w:lang w:eastAsia="en-US"/>
        </w:rPr>
        <w:t xml:space="preserve">EU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Have</w:t>
      </w:r>
      <w:proofErr w:type="spellEnd"/>
      <w:r w:rsidRPr="00132110">
        <w:rPr>
          <w:rFonts w:asciiTheme="minorHAnsi" w:hAnsiTheme="minorHAnsi" w:cstheme="minorHAnsi"/>
          <w:iCs/>
          <w:lang w:eastAsia="en-US"/>
        </w:rPr>
        <w:t xml:space="preserve"> a </w:t>
      </w:r>
      <w:proofErr w:type="spellStart"/>
      <w:r w:rsidRPr="00132110">
        <w:rPr>
          <w:rFonts w:asciiTheme="minorHAnsi" w:hAnsiTheme="minorHAnsi" w:cstheme="minorHAnsi"/>
          <w:iCs/>
          <w:lang w:eastAsia="en-US"/>
        </w:rPr>
        <w:t>Dream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» διατίθενται από τον σύνδεσμο: </w:t>
      </w:r>
      <w:hyperlink r:id="rId16" w:history="1">
        <w:r w:rsidRPr="0019526E">
          <w:rPr>
            <w:rStyle w:val="-"/>
            <w:rFonts w:asciiTheme="minorHAnsi" w:hAnsiTheme="minorHAnsi" w:cstheme="minorHAnsi"/>
            <w:iCs/>
            <w:lang w:eastAsia="en-US"/>
          </w:rPr>
          <w:t>https://euhaveadream.eu/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29A0BB0A" w14:textId="77777777" w:rsidR="00E5611A" w:rsidRDefault="00E5611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ACD1679" w14:textId="7CAAF210" w:rsidR="00AA1BDC" w:rsidRPr="009873FA" w:rsidRDefault="00AA1BDC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Επισυνάπτεται η αφίσα της εκδήλωσης.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lastRenderedPageBreak/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B20D" w14:textId="77777777" w:rsidR="00643A33" w:rsidRDefault="00643A33" w:rsidP="001B378F">
      <w:r>
        <w:separator/>
      </w:r>
    </w:p>
  </w:endnote>
  <w:endnote w:type="continuationSeparator" w:id="0">
    <w:p w14:paraId="64AE8633" w14:textId="77777777" w:rsidR="00643A33" w:rsidRDefault="00643A33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5E37" w14:textId="77777777" w:rsidR="00643A33" w:rsidRDefault="00643A33" w:rsidP="001B378F">
      <w:r>
        <w:separator/>
      </w:r>
    </w:p>
  </w:footnote>
  <w:footnote w:type="continuationSeparator" w:id="0">
    <w:p w14:paraId="0CCB3AED" w14:textId="77777777" w:rsidR="00643A33" w:rsidRDefault="00643A33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2110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66B83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7C5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60CC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2E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17890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3A33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D5E35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49D0"/>
    <w:rsid w:val="00876604"/>
    <w:rsid w:val="0088016F"/>
    <w:rsid w:val="008824B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0B76"/>
    <w:rsid w:val="00A53C71"/>
    <w:rsid w:val="00A54176"/>
    <w:rsid w:val="00A54858"/>
    <w:rsid w:val="00A549D4"/>
    <w:rsid w:val="00A54A69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1BDC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249A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C6265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1C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0F04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E7608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6E8C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02A1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74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uhaveadream.e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97</cp:revision>
  <cp:lastPrinted>2020-11-05T09:52:00Z</cp:lastPrinted>
  <dcterms:created xsi:type="dcterms:W3CDTF">2021-02-17T23:08:00Z</dcterms:created>
  <dcterms:modified xsi:type="dcterms:W3CDTF">2025-09-23T09:00:00Z</dcterms:modified>
</cp:coreProperties>
</file>