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Heading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9F527B">
        <w:rPr>
          <w:rStyle w:val="Hyperlink"/>
          <w:rFonts w:ascii="Calibri" w:hAnsi="Calibri" w:cs="Calibri"/>
          <w:lang w:val="pt-PT"/>
        </w:rPr>
        <w:fldChar w:fldCharType="begin"/>
      </w:r>
      <w:r w:rsidR="009F527B">
        <w:rPr>
          <w:rStyle w:val="Hyperlink"/>
          <w:rFonts w:ascii="Calibri" w:hAnsi="Calibri" w:cs="Calibri"/>
          <w:lang w:val="pt-PT"/>
        </w:rPr>
        <w:instrText xml:space="preserve"> HYPERLINK "mailto:press@auth.gr" </w:instrText>
      </w:r>
      <w:r w:rsidR="009F527B">
        <w:rPr>
          <w:rStyle w:val="Hyperlink"/>
          <w:rFonts w:ascii="Calibri" w:hAnsi="Calibri" w:cs="Calibri"/>
          <w:lang w:val="pt-PT"/>
        </w:rPr>
        <w:fldChar w:fldCharType="separate"/>
      </w:r>
      <w:r w:rsidR="00BB472A" w:rsidRPr="00BC5323">
        <w:rPr>
          <w:rStyle w:val="Hyperlink"/>
          <w:rFonts w:ascii="Calibri" w:hAnsi="Calibri" w:cs="Calibri"/>
          <w:lang w:val="pt-PT"/>
        </w:rPr>
        <w:t>press@auth.gr</w:t>
      </w:r>
      <w:r w:rsidR="009F527B">
        <w:rPr>
          <w:rStyle w:val="Hyperlink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Hyperlink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7CDB33CD" w14:textId="33DFCC34" w:rsidR="0068436F" w:rsidRDefault="0068436F" w:rsidP="009D75CE">
      <w:pPr>
        <w:jc w:val="center"/>
        <w:rPr>
          <w:rFonts w:ascii="Calibri" w:hAnsi="Calibri" w:cs="Calibri"/>
          <w:b/>
          <w:sz w:val="28"/>
          <w:szCs w:val="28"/>
        </w:rPr>
      </w:pPr>
      <w:r w:rsidRPr="0068436F">
        <w:rPr>
          <w:rFonts w:ascii="Calibri" w:hAnsi="Calibri" w:cs="Calibri"/>
          <w:b/>
          <w:sz w:val="28"/>
          <w:szCs w:val="28"/>
        </w:rPr>
        <w:t>Ο Πρόεδρος της Κυπριακής Δημοκρατίας εγκαινιάζει στη Νομική Σχολή του Αριστοτελείου την πρώτη Έδρα Κυπριακών Σπουδών στην Ελλάδα</w:t>
      </w:r>
    </w:p>
    <w:p w14:paraId="78C4AD81" w14:textId="10995839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3E3D1B">
        <w:rPr>
          <w:rFonts w:ascii="Calibri" w:hAnsi="Calibri" w:cs="Calibri"/>
        </w:rPr>
        <w:t>21</w:t>
      </w:r>
      <w:r w:rsidRPr="001E370E">
        <w:rPr>
          <w:rFonts w:ascii="Calibri" w:hAnsi="Calibri" w:cs="Calibri"/>
        </w:rPr>
        <w:t>/</w:t>
      </w:r>
      <w:r w:rsidR="00C20DB9" w:rsidRPr="005B2718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075D246" w14:textId="77777777" w:rsidR="005B2718" w:rsidRDefault="005B2718" w:rsidP="005B27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C368B85" w14:textId="25D9D15A" w:rsidR="00EB2922" w:rsidRP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2922">
        <w:rPr>
          <w:rFonts w:asciiTheme="minorHAnsi" w:hAnsiTheme="minorHAnsi" w:cstheme="minorHAnsi"/>
          <w:iCs/>
          <w:lang w:eastAsia="en-US"/>
        </w:rPr>
        <w:t>Μια ιστορική στιγμή για τις ελληνοκυπριακές σχέσεις σ</w:t>
      </w:r>
      <w:r w:rsidR="008B0E00">
        <w:rPr>
          <w:rFonts w:asciiTheme="minorHAnsi" w:hAnsiTheme="minorHAnsi" w:cstheme="minorHAnsi"/>
          <w:iCs/>
          <w:lang w:eastAsia="en-US"/>
        </w:rPr>
        <w:t>την ανώτατη εκπαίδευση θα πραγματοποι</w:t>
      </w:r>
      <w:r w:rsidR="008B0E00" w:rsidRPr="00EB2922">
        <w:rPr>
          <w:rFonts w:asciiTheme="minorHAnsi" w:hAnsiTheme="minorHAnsi" w:cstheme="minorHAnsi"/>
          <w:iCs/>
          <w:lang w:eastAsia="en-US"/>
        </w:rPr>
        <w:t>ηθεί</w:t>
      </w:r>
      <w:r w:rsidRPr="00EB2922">
        <w:rPr>
          <w:rFonts w:asciiTheme="minorHAnsi" w:hAnsiTheme="minorHAnsi" w:cstheme="minorHAnsi"/>
          <w:iCs/>
          <w:lang w:eastAsia="en-US"/>
        </w:rPr>
        <w:t xml:space="preserve"> την </w:t>
      </w:r>
      <w:r w:rsidRPr="00EB2922">
        <w:rPr>
          <w:rFonts w:asciiTheme="minorHAnsi" w:hAnsiTheme="minorHAnsi" w:cstheme="minorHAnsi"/>
          <w:bCs/>
          <w:iCs/>
          <w:lang w:eastAsia="en-US"/>
        </w:rPr>
        <w:t>Κυριακή 26 Οκτωβρίου 2025</w:t>
      </w:r>
      <w:r>
        <w:rPr>
          <w:rFonts w:asciiTheme="minorHAnsi" w:hAnsiTheme="minorHAnsi" w:cstheme="minorHAnsi"/>
          <w:bCs/>
          <w:iCs/>
          <w:lang w:eastAsia="en-US"/>
        </w:rPr>
        <w:t xml:space="preserve"> και ώρα</w:t>
      </w:r>
      <w:r w:rsidRPr="00EB2922">
        <w:rPr>
          <w:rFonts w:asciiTheme="minorHAnsi" w:hAnsiTheme="minorHAnsi" w:cstheme="minorHAnsi"/>
          <w:iCs/>
          <w:lang w:eastAsia="en-US"/>
        </w:rPr>
        <w:t xml:space="preserve"> </w:t>
      </w:r>
      <w:r w:rsidRPr="00EB2922">
        <w:rPr>
          <w:rFonts w:asciiTheme="minorHAnsi" w:hAnsiTheme="minorHAnsi" w:cstheme="minorHAnsi"/>
          <w:bCs/>
          <w:iCs/>
          <w:lang w:eastAsia="en-US"/>
        </w:rPr>
        <w:t>17:00</w:t>
      </w:r>
      <w:r w:rsidRPr="00EB2922">
        <w:rPr>
          <w:rFonts w:asciiTheme="minorHAnsi" w:hAnsiTheme="minorHAnsi" w:cstheme="minorHAnsi"/>
          <w:iCs/>
          <w:lang w:eastAsia="en-US"/>
        </w:rPr>
        <w:t xml:space="preserve">, στη </w:t>
      </w:r>
      <w:r w:rsidRPr="00EB2922">
        <w:rPr>
          <w:rFonts w:asciiTheme="minorHAnsi" w:hAnsiTheme="minorHAnsi" w:cstheme="minorHAnsi"/>
          <w:bCs/>
          <w:iCs/>
          <w:lang w:eastAsia="en-US"/>
        </w:rPr>
        <w:t>Νομική Σχολή του Αριστοτελείου</w:t>
      </w:r>
      <w:r w:rsidRPr="00EB2922">
        <w:rPr>
          <w:rFonts w:asciiTheme="minorHAnsi" w:hAnsiTheme="minorHAnsi" w:cstheme="minorHAnsi"/>
          <w:iCs/>
          <w:lang w:eastAsia="en-US"/>
        </w:rPr>
        <w:t xml:space="preserve">, όπου θα </w:t>
      </w:r>
      <w:r w:rsidR="008B0E00">
        <w:rPr>
          <w:rFonts w:asciiTheme="minorHAnsi" w:hAnsiTheme="minorHAnsi" w:cstheme="minorHAnsi"/>
          <w:iCs/>
          <w:lang w:eastAsia="en-US"/>
        </w:rPr>
        <w:t>γίνουν</w:t>
      </w:r>
      <w:bookmarkStart w:id="0" w:name="_GoBack"/>
      <w:bookmarkEnd w:id="0"/>
      <w:r w:rsidRPr="00EB2922">
        <w:rPr>
          <w:rFonts w:asciiTheme="minorHAnsi" w:hAnsiTheme="minorHAnsi" w:cstheme="minorHAnsi"/>
          <w:iCs/>
          <w:lang w:eastAsia="en-US"/>
        </w:rPr>
        <w:t xml:space="preserve"> τα εγκαίνια της </w:t>
      </w:r>
      <w:r w:rsidRPr="00EB2922">
        <w:rPr>
          <w:rFonts w:asciiTheme="minorHAnsi" w:hAnsiTheme="minorHAnsi" w:cstheme="minorHAnsi"/>
          <w:bCs/>
          <w:iCs/>
          <w:lang w:eastAsia="en-US"/>
        </w:rPr>
        <w:t>Έδρας Κυπριακών Σπουδών</w:t>
      </w:r>
      <w:r w:rsidRPr="00EB2922">
        <w:rPr>
          <w:rFonts w:asciiTheme="minorHAnsi" w:hAnsiTheme="minorHAnsi" w:cstheme="minorHAnsi"/>
          <w:iCs/>
          <w:lang w:eastAsia="en-US"/>
        </w:rPr>
        <w:t xml:space="preserve">. Πρόκειται για την </w:t>
      </w:r>
      <w:r w:rsidRPr="00EB2922">
        <w:rPr>
          <w:rFonts w:asciiTheme="minorHAnsi" w:hAnsiTheme="minorHAnsi" w:cstheme="minorHAnsi"/>
          <w:bCs/>
          <w:iCs/>
          <w:lang w:eastAsia="en-US"/>
        </w:rPr>
        <w:t>πρώτη Έδρα Κυπριακών Σπουδών</w:t>
      </w:r>
      <w:r w:rsidRPr="00EB2922">
        <w:rPr>
          <w:rFonts w:asciiTheme="minorHAnsi" w:hAnsiTheme="minorHAnsi" w:cstheme="minorHAnsi"/>
          <w:iCs/>
          <w:lang w:eastAsia="en-US"/>
        </w:rPr>
        <w:t xml:space="preserve"> που ιδρύεται σε ελληνικό Ανώτατο Εκπαιδευτικό Ίδρυμα.</w:t>
      </w:r>
    </w:p>
    <w:p w14:paraId="6D2199A7" w14:textId="77777777" w:rsid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92CC03F" w14:textId="3D107E20" w:rsid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2922">
        <w:rPr>
          <w:rFonts w:asciiTheme="minorHAnsi" w:hAnsiTheme="minorHAnsi" w:cstheme="minorHAnsi"/>
          <w:iCs/>
          <w:lang w:eastAsia="en-US"/>
        </w:rPr>
        <w:t xml:space="preserve">Την τελετή θα τιμήσει με την παρουσία του ο </w:t>
      </w:r>
      <w:r w:rsidRPr="00EB2922">
        <w:rPr>
          <w:rFonts w:asciiTheme="minorHAnsi" w:hAnsiTheme="minorHAnsi" w:cstheme="minorHAnsi"/>
          <w:bCs/>
          <w:iCs/>
          <w:lang w:eastAsia="en-US"/>
        </w:rPr>
        <w:t>Πρόεδρος της Κυπριακής Δημοκρατίας, κ. Νίκος Χριστοδουλίδης</w:t>
      </w:r>
      <w:r w:rsidRPr="00EB2922">
        <w:rPr>
          <w:rFonts w:asciiTheme="minorHAnsi" w:hAnsiTheme="minorHAnsi" w:cstheme="minorHAnsi"/>
          <w:iCs/>
          <w:lang w:eastAsia="en-US"/>
        </w:rPr>
        <w:t>, ο οποίος θα πραγματοποιήσει και τα επίσημα εγκαίνια.</w:t>
      </w:r>
    </w:p>
    <w:p w14:paraId="569A9CA6" w14:textId="77777777" w:rsidR="00EB2922" w:rsidRP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D4BC852" w14:textId="1B1F978A" w:rsidR="00EB2922" w:rsidRP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2922">
        <w:rPr>
          <w:rFonts w:asciiTheme="minorHAnsi" w:hAnsiTheme="minorHAnsi" w:cstheme="minorHAnsi"/>
          <w:iCs/>
          <w:lang w:eastAsia="en-US"/>
        </w:rPr>
        <w:t xml:space="preserve">Ο Πρόεδρος θα συνοδεύεται από την </w:t>
      </w:r>
      <w:r w:rsidRPr="00EB2922">
        <w:rPr>
          <w:rFonts w:asciiTheme="minorHAnsi" w:hAnsiTheme="minorHAnsi" w:cstheme="minorHAnsi"/>
          <w:bCs/>
          <w:iCs/>
          <w:lang w:eastAsia="en-US"/>
        </w:rPr>
        <w:t>Υπουργό Παιδείας, Αθλητισμού και Νεολαίας</w:t>
      </w:r>
      <w:r w:rsidRPr="00EB2922">
        <w:rPr>
          <w:rFonts w:asciiTheme="minorHAnsi" w:hAnsiTheme="minorHAnsi" w:cstheme="minorHAnsi"/>
          <w:iCs/>
          <w:lang w:eastAsia="en-US"/>
        </w:rPr>
        <w:t xml:space="preserve"> της Κύπρου, </w:t>
      </w:r>
      <w:r w:rsidRPr="00EB2922">
        <w:rPr>
          <w:rFonts w:asciiTheme="minorHAnsi" w:hAnsiTheme="minorHAnsi" w:cstheme="minorHAnsi"/>
          <w:bCs/>
          <w:iCs/>
          <w:lang w:eastAsia="en-US"/>
        </w:rPr>
        <w:t>κ</w:t>
      </w:r>
      <w:r>
        <w:rPr>
          <w:rFonts w:asciiTheme="minorHAnsi" w:hAnsiTheme="minorHAnsi" w:cstheme="minorHAnsi"/>
          <w:bCs/>
          <w:iCs/>
          <w:lang w:eastAsia="en-US"/>
        </w:rPr>
        <w:t>α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 Αθηνά Μιχαηλίδου</w:t>
      </w:r>
      <w:r w:rsidRPr="00EB2922">
        <w:rPr>
          <w:rFonts w:asciiTheme="minorHAnsi" w:hAnsiTheme="minorHAnsi" w:cstheme="minorHAnsi"/>
          <w:iCs/>
          <w:lang w:eastAsia="en-US"/>
        </w:rPr>
        <w:t xml:space="preserve">, τον </w:t>
      </w:r>
      <w:r w:rsidRPr="00EB2922">
        <w:rPr>
          <w:rFonts w:asciiTheme="minorHAnsi" w:hAnsiTheme="minorHAnsi" w:cstheme="minorHAnsi"/>
          <w:bCs/>
          <w:iCs/>
          <w:lang w:eastAsia="en-US"/>
        </w:rPr>
        <w:t>Υπουργό Άμυνας</w:t>
      </w:r>
      <w:r w:rsidRPr="00EB2922">
        <w:rPr>
          <w:rFonts w:asciiTheme="minorHAnsi" w:hAnsiTheme="minorHAnsi" w:cstheme="minorHAnsi"/>
          <w:iCs/>
          <w:lang w:eastAsia="en-US"/>
        </w:rPr>
        <w:t xml:space="preserve">, 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κ. Βασίλη </w:t>
      </w:r>
      <w:proofErr w:type="spellStart"/>
      <w:r w:rsidRPr="00EB2922">
        <w:rPr>
          <w:rFonts w:asciiTheme="minorHAnsi" w:hAnsiTheme="minorHAnsi" w:cstheme="minorHAnsi"/>
          <w:bCs/>
          <w:iCs/>
          <w:lang w:eastAsia="en-US"/>
        </w:rPr>
        <w:t>Πάλμα</w:t>
      </w:r>
      <w:proofErr w:type="spellEnd"/>
      <w:r w:rsidRPr="00EB2922">
        <w:rPr>
          <w:rFonts w:asciiTheme="minorHAnsi" w:hAnsiTheme="minorHAnsi" w:cstheme="minorHAnsi"/>
          <w:iCs/>
          <w:lang w:eastAsia="en-US"/>
        </w:rPr>
        <w:t xml:space="preserve">, τον </w:t>
      </w:r>
      <w:r w:rsidRPr="00EB2922">
        <w:rPr>
          <w:rFonts w:asciiTheme="minorHAnsi" w:hAnsiTheme="minorHAnsi" w:cstheme="minorHAnsi"/>
          <w:bCs/>
          <w:iCs/>
          <w:lang w:eastAsia="en-US"/>
        </w:rPr>
        <w:t>Κυβερνητικό Εκπρόσωπο</w:t>
      </w:r>
      <w:r w:rsidRPr="00EB2922">
        <w:rPr>
          <w:rFonts w:asciiTheme="minorHAnsi" w:hAnsiTheme="minorHAnsi" w:cstheme="minorHAnsi"/>
          <w:iCs/>
          <w:lang w:eastAsia="en-US"/>
        </w:rPr>
        <w:t xml:space="preserve">, 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κ. Κωνσταντίνο </w:t>
      </w:r>
      <w:proofErr w:type="spellStart"/>
      <w:r w:rsidRPr="00EB2922">
        <w:rPr>
          <w:rFonts w:asciiTheme="minorHAnsi" w:hAnsiTheme="minorHAnsi" w:cstheme="minorHAnsi"/>
          <w:bCs/>
          <w:iCs/>
          <w:lang w:eastAsia="en-US"/>
        </w:rPr>
        <w:t>Λετυμπιώτη</w:t>
      </w:r>
      <w:proofErr w:type="spellEnd"/>
      <w:r w:rsidRPr="00EB2922">
        <w:rPr>
          <w:rFonts w:asciiTheme="minorHAnsi" w:hAnsiTheme="minorHAnsi" w:cstheme="minorHAnsi"/>
          <w:iCs/>
          <w:lang w:eastAsia="en-US"/>
        </w:rPr>
        <w:t xml:space="preserve">, τον </w:t>
      </w:r>
      <w:r w:rsidRPr="00EB2922">
        <w:rPr>
          <w:rFonts w:asciiTheme="minorHAnsi" w:hAnsiTheme="minorHAnsi" w:cstheme="minorHAnsi"/>
          <w:bCs/>
          <w:iCs/>
          <w:lang w:eastAsia="en-US"/>
        </w:rPr>
        <w:t>Διευθυντή του Διπλωματικού Γραφείου του Προέδρου</w:t>
      </w:r>
      <w:r w:rsidRPr="00EB2922">
        <w:rPr>
          <w:rFonts w:asciiTheme="minorHAnsi" w:hAnsiTheme="minorHAnsi" w:cstheme="minorHAnsi"/>
          <w:iCs/>
          <w:lang w:eastAsia="en-US"/>
        </w:rPr>
        <w:t xml:space="preserve">, 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κ. Δώρο </w:t>
      </w:r>
      <w:proofErr w:type="spellStart"/>
      <w:r w:rsidRPr="00EB2922">
        <w:rPr>
          <w:rFonts w:asciiTheme="minorHAnsi" w:hAnsiTheme="minorHAnsi" w:cstheme="minorHAnsi"/>
          <w:bCs/>
          <w:iCs/>
          <w:lang w:eastAsia="en-US"/>
        </w:rPr>
        <w:t>Βενέζη</w:t>
      </w:r>
      <w:proofErr w:type="spellEnd"/>
      <w:r w:rsidRPr="00EB2922">
        <w:rPr>
          <w:rFonts w:asciiTheme="minorHAnsi" w:hAnsiTheme="minorHAnsi" w:cstheme="minorHAnsi"/>
          <w:iCs/>
          <w:lang w:eastAsia="en-US"/>
        </w:rPr>
        <w:t xml:space="preserve">, τον 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Πρέσβη </w:t>
      </w:r>
      <w:r>
        <w:rPr>
          <w:rFonts w:asciiTheme="minorHAnsi" w:hAnsiTheme="minorHAnsi" w:cstheme="minorHAnsi"/>
          <w:bCs/>
          <w:iCs/>
          <w:lang w:eastAsia="en-US"/>
        </w:rPr>
        <w:t>της Κυπριακής Δημοκρατίας στην Αθήνα</w:t>
      </w:r>
      <w:r w:rsidRPr="00EB2922">
        <w:rPr>
          <w:rFonts w:asciiTheme="minorHAnsi" w:hAnsiTheme="minorHAnsi" w:cstheme="minorHAnsi"/>
          <w:iCs/>
          <w:lang w:eastAsia="en-US"/>
        </w:rPr>
        <w:t xml:space="preserve">, 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κ. Σταύρο </w:t>
      </w:r>
      <w:proofErr w:type="spellStart"/>
      <w:r w:rsidRPr="00EB2922">
        <w:rPr>
          <w:rFonts w:asciiTheme="minorHAnsi" w:hAnsiTheme="minorHAnsi" w:cstheme="minorHAnsi"/>
          <w:bCs/>
          <w:iCs/>
          <w:lang w:eastAsia="en-US"/>
        </w:rPr>
        <w:t>Αυγουστίδη</w:t>
      </w:r>
      <w:proofErr w:type="spellEnd"/>
      <w:r w:rsidRPr="00EB2922">
        <w:rPr>
          <w:rFonts w:asciiTheme="minorHAnsi" w:hAnsiTheme="minorHAnsi" w:cstheme="minorHAnsi"/>
          <w:iCs/>
          <w:lang w:eastAsia="en-US"/>
        </w:rPr>
        <w:t xml:space="preserve">, και τον </w:t>
      </w:r>
      <w:r w:rsidRPr="00EB2922">
        <w:rPr>
          <w:rFonts w:asciiTheme="minorHAnsi" w:hAnsiTheme="minorHAnsi" w:cstheme="minorHAnsi"/>
          <w:bCs/>
          <w:iCs/>
          <w:lang w:eastAsia="en-US"/>
        </w:rPr>
        <w:t>Γενικό Πρόξενο στη Θεσσαλονίκη</w:t>
      </w:r>
      <w:r w:rsidRPr="00EB2922">
        <w:rPr>
          <w:rFonts w:asciiTheme="minorHAnsi" w:hAnsiTheme="minorHAnsi" w:cstheme="minorHAnsi"/>
          <w:iCs/>
          <w:lang w:eastAsia="en-US"/>
        </w:rPr>
        <w:t xml:space="preserve">, </w:t>
      </w:r>
      <w:r w:rsidRPr="00EB2922">
        <w:rPr>
          <w:rFonts w:asciiTheme="minorHAnsi" w:hAnsiTheme="minorHAnsi" w:cstheme="minorHAnsi"/>
          <w:bCs/>
          <w:iCs/>
          <w:lang w:eastAsia="en-US"/>
        </w:rPr>
        <w:t>κ. Κωνσταντίνο Πολυκάρπου</w:t>
      </w:r>
      <w:r w:rsidRPr="00EB2922">
        <w:rPr>
          <w:rFonts w:asciiTheme="minorHAnsi" w:hAnsiTheme="minorHAnsi" w:cstheme="minorHAnsi"/>
          <w:iCs/>
          <w:lang w:eastAsia="en-US"/>
        </w:rPr>
        <w:t>.</w:t>
      </w:r>
    </w:p>
    <w:p w14:paraId="260557CF" w14:textId="77777777" w:rsid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F50DEBD" w14:textId="52BE0FE4" w:rsid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2922">
        <w:rPr>
          <w:rFonts w:asciiTheme="minorHAnsi" w:hAnsiTheme="minorHAnsi" w:cstheme="minorHAnsi"/>
          <w:iCs/>
          <w:lang w:eastAsia="en-US"/>
        </w:rPr>
        <w:t xml:space="preserve">Την </w:t>
      </w:r>
      <w:r w:rsidRPr="00EB2922">
        <w:rPr>
          <w:rFonts w:asciiTheme="minorHAnsi" w:hAnsiTheme="minorHAnsi" w:cstheme="minorHAnsi"/>
          <w:bCs/>
          <w:iCs/>
          <w:lang w:eastAsia="en-US"/>
        </w:rPr>
        <w:t>Ελληνική Κυβέρνηση</w:t>
      </w:r>
      <w:r w:rsidRPr="00EB2922">
        <w:rPr>
          <w:rFonts w:asciiTheme="minorHAnsi" w:hAnsiTheme="minorHAnsi" w:cstheme="minorHAnsi"/>
          <w:iCs/>
          <w:lang w:eastAsia="en-US"/>
        </w:rPr>
        <w:t xml:space="preserve"> θα εκπροσωπήσει ο </w:t>
      </w:r>
      <w:r w:rsidRPr="00EB2922">
        <w:rPr>
          <w:rFonts w:asciiTheme="minorHAnsi" w:hAnsiTheme="minorHAnsi" w:cstheme="minorHAnsi"/>
          <w:bCs/>
          <w:iCs/>
          <w:lang w:eastAsia="en-US"/>
        </w:rPr>
        <w:t>Υφυπουργός Παιδείας</w:t>
      </w:r>
      <w:r w:rsidR="00D84F89">
        <w:rPr>
          <w:rFonts w:asciiTheme="minorHAnsi" w:hAnsiTheme="minorHAnsi" w:cstheme="minorHAnsi"/>
          <w:bCs/>
          <w:iCs/>
          <w:lang w:eastAsia="en-US"/>
        </w:rPr>
        <w:t>,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 Νίκος Παπαϊωάννου</w:t>
      </w:r>
      <w:r w:rsidRPr="00EB2922">
        <w:rPr>
          <w:rFonts w:asciiTheme="minorHAnsi" w:hAnsiTheme="minorHAnsi" w:cstheme="minorHAnsi"/>
          <w:iCs/>
          <w:lang w:eastAsia="en-US"/>
        </w:rPr>
        <w:t>, ο οποίος, ως πρώην Πρύτανης του Αριστοτελείου, είχε διαδραματίσει καθοριστικό ρόλο στην ίδρυση της Έδρας.</w:t>
      </w:r>
    </w:p>
    <w:p w14:paraId="36066F66" w14:textId="77777777" w:rsidR="00EB2922" w:rsidRP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C7DB055" w14:textId="2FEC75AC" w:rsid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2922">
        <w:rPr>
          <w:rFonts w:asciiTheme="minorHAnsi" w:hAnsiTheme="minorHAnsi" w:cstheme="minorHAnsi"/>
          <w:iCs/>
          <w:lang w:eastAsia="en-US"/>
        </w:rPr>
        <w:t xml:space="preserve">Η </w:t>
      </w:r>
      <w:r w:rsidRPr="00EB2922">
        <w:rPr>
          <w:rFonts w:asciiTheme="minorHAnsi" w:hAnsiTheme="minorHAnsi" w:cstheme="minorHAnsi"/>
          <w:bCs/>
          <w:iCs/>
          <w:lang w:eastAsia="en-US"/>
        </w:rPr>
        <w:t>Έδρα Κυπριακών Σπουδών</w:t>
      </w:r>
      <w:r w:rsidRPr="00EB2922">
        <w:rPr>
          <w:rFonts w:asciiTheme="minorHAnsi" w:hAnsiTheme="minorHAnsi" w:cstheme="minorHAnsi"/>
          <w:iCs/>
          <w:lang w:eastAsia="en-US"/>
        </w:rPr>
        <w:t xml:space="preserve"> χρηματοδοτείται </w:t>
      </w:r>
      <w:r w:rsidRPr="00EB2922">
        <w:rPr>
          <w:rFonts w:asciiTheme="minorHAnsi" w:hAnsiTheme="minorHAnsi" w:cstheme="minorHAnsi"/>
          <w:bCs/>
          <w:iCs/>
          <w:lang w:eastAsia="en-US"/>
        </w:rPr>
        <w:t>εξ ολοκλήρου από την Κυπριακή Δημοκρατία</w:t>
      </w:r>
      <w:r w:rsidRPr="00EB2922">
        <w:rPr>
          <w:rFonts w:asciiTheme="minorHAnsi" w:hAnsiTheme="minorHAnsi" w:cstheme="minorHAnsi"/>
          <w:iCs/>
          <w:lang w:eastAsia="en-US"/>
        </w:rPr>
        <w:t xml:space="preserve">, σύμφωνα με δύο αποφάσεις του Υπουργικού Συμβουλίου (4 Νοεμβρίου 2021 και 18 Δεκεμβρίου 2024). Ιδρύθηκε στις </w:t>
      </w:r>
      <w:r w:rsidRPr="00EB2922">
        <w:rPr>
          <w:rFonts w:asciiTheme="minorHAnsi" w:hAnsiTheme="minorHAnsi" w:cstheme="minorHAnsi"/>
          <w:bCs/>
          <w:iCs/>
          <w:lang w:eastAsia="en-US"/>
        </w:rPr>
        <w:t>23 Φεβρουαρίου 2022</w:t>
      </w:r>
      <w:r w:rsidRPr="00EB2922">
        <w:rPr>
          <w:rFonts w:asciiTheme="minorHAnsi" w:hAnsiTheme="minorHAnsi" w:cstheme="minorHAnsi"/>
          <w:iCs/>
          <w:lang w:eastAsia="en-US"/>
        </w:rPr>
        <w:t xml:space="preserve"> με απόφαση της </w:t>
      </w:r>
      <w:r w:rsidRPr="00EB2922">
        <w:rPr>
          <w:rFonts w:asciiTheme="minorHAnsi" w:hAnsiTheme="minorHAnsi" w:cstheme="minorHAnsi"/>
          <w:bCs/>
          <w:iCs/>
          <w:lang w:eastAsia="en-US"/>
        </w:rPr>
        <w:t>Συγκλήτου του ΑΠΘ</w:t>
      </w:r>
      <w:r w:rsidRPr="00EB2922">
        <w:rPr>
          <w:rFonts w:asciiTheme="minorHAnsi" w:hAnsiTheme="minorHAnsi" w:cstheme="minorHAnsi"/>
          <w:iCs/>
          <w:lang w:eastAsia="en-US"/>
        </w:rPr>
        <w:t xml:space="preserve">, ενώ στις </w:t>
      </w:r>
      <w:r w:rsidRPr="00EB2922">
        <w:rPr>
          <w:rFonts w:asciiTheme="minorHAnsi" w:hAnsiTheme="minorHAnsi" w:cstheme="minorHAnsi"/>
          <w:bCs/>
          <w:iCs/>
          <w:lang w:eastAsia="en-US"/>
        </w:rPr>
        <w:t>24 Ιουνίου 2025</w:t>
      </w:r>
      <w:r w:rsidRPr="00EB2922">
        <w:rPr>
          <w:rFonts w:asciiTheme="minorHAnsi" w:hAnsiTheme="minorHAnsi" w:cstheme="minorHAnsi"/>
          <w:iCs/>
          <w:lang w:eastAsia="en-US"/>
        </w:rPr>
        <w:t xml:space="preserve"> υπογράφηκε </w:t>
      </w:r>
      <w:r w:rsidRPr="00EB2922">
        <w:rPr>
          <w:rFonts w:asciiTheme="minorHAnsi" w:hAnsiTheme="minorHAnsi" w:cstheme="minorHAnsi"/>
          <w:bCs/>
          <w:iCs/>
          <w:lang w:eastAsia="en-US"/>
        </w:rPr>
        <w:t>Μνημόνιο Συνεργασίας</w:t>
      </w:r>
      <w:r w:rsidRPr="00EB2922">
        <w:rPr>
          <w:rFonts w:asciiTheme="minorHAnsi" w:hAnsiTheme="minorHAnsi" w:cstheme="minorHAnsi"/>
          <w:iCs/>
          <w:lang w:eastAsia="en-US"/>
        </w:rPr>
        <w:t xml:space="preserve"> μεταξύ του Πανεπιστημίου και της Κυπριακής Κυβέρνησης από τον νυν Πρύτανη, </w:t>
      </w:r>
      <w:r w:rsidRPr="00EB2922">
        <w:rPr>
          <w:rFonts w:asciiTheme="minorHAnsi" w:hAnsiTheme="minorHAnsi" w:cstheme="minorHAnsi"/>
          <w:bCs/>
          <w:iCs/>
          <w:lang w:eastAsia="en-US"/>
        </w:rPr>
        <w:lastRenderedPageBreak/>
        <w:t>Καθηγητή Κυριάκο Αναστασιάδη</w:t>
      </w:r>
      <w:r w:rsidRPr="00EB2922">
        <w:rPr>
          <w:rFonts w:asciiTheme="minorHAnsi" w:hAnsiTheme="minorHAnsi" w:cstheme="minorHAnsi"/>
          <w:iCs/>
          <w:lang w:eastAsia="en-US"/>
        </w:rPr>
        <w:t xml:space="preserve">, και την Υπουργό Παιδείας της Κύπρου, </w:t>
      </w:r>
      <w:proofErr w:type="spellStart"/>
      <w:r w:rsidRPr="00EB2922">
        <w:rPr>
          <w:rFonts w:asciiTheme="minorHAnsi" w:hAnsiTheme="minorHAnsi" w:cstheme="minorHAnsi"/>
          <w:bCs/>
          <w:iCs/>
          <w:lang w:eastAsia="en-US"/>
        </w:rPr>
        <w:t>Δρ</w:t>
      </w:r>
      <w:proofErr w:type="spellEnd"/>
      <w:r w:rsidRPr="00EB2922">
        <w:rPr>
          <w:rFonts w:asciiTheme="minorHAnsi" w:hAnsiTheme="minorHAnsi" w:cstheme="minorHAnsi"/>
          <w:bCs/>
          <w:iCs/>
          <w:lang w:eastAsia="en-US"/>
        </w:rPr>
        <w:t xml:space="preserve"> Αθηνά Μιχαηλίδου</w:t>
      </w:r>
      <w:r w:rsidRPr="00EB2922">
        <w:rPr>
          <w:rFonts w:asciiTheme="minorHAnsi" w:hAnsiTheme="minorHAnsi" w:cstheme="minorHAnsi"/>
          <w:iCs/>
          <w:lang w:eastAsia="en-US"/>
        </w:rPr>
        <w:t>.</w:t>
      </w:r>
    </w:p>
    <w:p w14:paraId="1D6B0441" w14:textId="77777777" w:rsidR="00EB2922" w:rsidRP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CE28524" w14:textId="5EF79BDB" w:rsidR="00EB2922" w:rsidRDefault="00EB2922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2922">
        <w:rPr>
          <w:rFonts w:asciiTheme="minorHAnsi" w:hAnsiTheme="minorHAnsi" w:cstheme="minorHAnsi"/>
          <w:iCs/>
          <w:lang w:eastAsia="en-US"/>
        </w:rPr>
        <w:t xml:space="preserve">Την ευθύνη λειτουργίας της Έδρας έχει η </w:t>
      </w:r>
      <w:r w:rsidRPr="00EB2922">
        <w:rPr>
          <w:rFonts w:asciiTheme="minorHAnsi" w:hAnsiTheme="minorHAnsi" w:cstheme="minorHAnsi"/>
          <w:bCs/>
          <w:iCs/>
          <w:lang w:eastAsia="en-US"/>
        </w:rPr>
        <w:t>Νομική Σχολή του Α</w:t>
      </w:r>
      <w:r w:rsidR="00225805">
        <w:rPr>
          <w:rFonts w:asciiTheme="minorHAnsi" w:hAnsiTheme="minorHAnsi" w:cstheme="minorHAnsi"/>
          <w:bCs/>
          <w:iCs/>
          <w:lang w:eastAsia="en-US"/>
        </w:rPr>
        <w:t>ριστοτελείου</w:t>
      </w:r>
      <w:r w:rsidRPr="00EB2922">
        <w:rPr>
          <w:rFonts w:asciiTheme="minorHAnsi" w:hAnsiTheme="minorHAnsi" w:cstheme="minorHAnsi"/>
          <w:iCs/>
          <w:lang w:eastAsia="en-US"/>
        </w:rPr>
        <w:t xml:space="preserve">, στην οποία ανήκει η πρωτοβουλία της ίδρυσής της. Στις </w:t>
      </w:r>
      <w:r w:rsidRPr="00EB2922">
        <w:rPr>
          <w:rFonts w:asciiTheme="minorHAnsi" w:hAnsiTheme="minorHAnsi" w:cstheme="minorHAnsi"/>
          <w:bCs/>
          <w:iCs/>
          <w:lang w:eastAsia="en-US"/>
        </w:rPr>
        <w:t>10 Οκτωβρίου 2025</w:t>
      </w:r>
      <w:r w:rsidRPr="00EB2922">
        <w:rPr>
          <w:rFonts w:asciiTheme="minorHAnsi" w:hAnsiTheme="minorHAnsi" w:cstheme="minorHAnsi"/>
          <w:iCs/>
          <w:lang w:eastAsia="en-US"/>
        </w:rPr>
        <w:t xml:space="preserve">, η Συνέλευση της Σχολής εξέλεξε ως </w:t>
      </w:r>
      <w:r w:rsidRPr="00EB2922">
        <w:rPr>
          <w:rFonts w:asciiTheme="minorHAnsi" w:hAnsiTheme="minorHAnsi" w:cstheme="minorHAnsi"/>
          <w:bCs/>
          <w:iCs/>
          <w:lang w:eastAsia="en-US"/>
        </w:rPr>
        <w:t>κάτοχο της Έδρας</w:t>
      </w:r>
      <w:r w:rsidRPr="00EB2922">
        <w:rPr>
          <w:rFonts w:asciiTheme="minorHAnsi" w:hAnsiTheme="minorHAnsi" w:cstheme="minorHAnsi"/>
          <w:iCs/>
          <w:lang w:eastAsia="en-US"/>
        </w:rPr>
        <w:t xml:space="preserve"> τον </w:t>
      </w:r>
      <w:r w:rsidRPr="00EB2922">
        <w:rPr>
          <w:rFonts w:asciiTheme="minorHAnsi" w:hAnsiTheme="minorHAnsi" w:cstheme="minorHAnsi"/>
          <w:bCs/>
          <w:iCs/>
          <w:lang w:eastAsia="en-US"/>
        </w:rPr>
        <w:t>Δρ. Χάρη Αλεξάνδρου</w:t>
      </w:r>
      <w:r w:rsidRPr="00EB2922">
        <w:rPr>
          <w:rFonts w:asciiTheme="minorHAnsi" w:hAnsiTheme="minorHAnsi" w:cstheme="minorHAnsi"/>
          <w:iCs/>
          <w:lang w:eastAsia="en-US"/>
        </w:rPr>
        <w:t>, ο οποίος θα αναλάβει τον συντονισμό της υλοποίησης του Μνημονίου.</w:t>
      </w:r>
    </w:p>
    <w:p w14:paraId="5C2309D5" w14:textId="77777777" w:rsidR="00225805" w:rsidRPr="00EB2922" w:rsidRDefault="00225805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FAA084" w14:textId="520B5E07" w:rsidR="00EB2922" w:rsidRDefault="00EB2922" w:rsidP="00225805">
      <w:pPr>
        <w:tabs>
          <w:tab w:val="num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2922">
        <w:rPr>
          <w:rFonts w:asciiTheme="minorHAnsi" w:hAnsiTheme="minorHAnsi" w:cstheme="minorHAnsi"/>
          <w:iCs/>
          <w:lang w:eastAsia="en-US"/>
        </w:rPr>
        <w:t>Σύμφωνα μ</w:t>
      </w:r>
      <w:r w:rsidR="00225805">
        <w:rPr>
          <w:rFonts w:asciiTheme="minorHAnsi" w:hAnsiTheme="minorHAnsi" w:cstheme="minorHAnsi"/>
          <w:iCs/>
          <w:lang w:eastAsia="en-US"/>
        </w:rPr>
        <w:t>ε το Μνημόνιο, η Έδρα αποσκοπεί σ</w:t>
      </w:r>
      <w:r w:rsidRPr="00EB2922">
        <w:rPr>
          <w:rFonts w:asciiTheme="minorHAnsi" w:hAnsiTheme="minorHAnsi" w:cstheme="minorHAnsi"/>
          <w:iCs/>
          <w:lang w:eastAsia="en-US"/>
        </w:rPr>
        <w:t xml:space="preserve">τη μελέτη του </w:t>
      </w:r>
      <w:r w:rsidRPr="00EB2922">
        <w:rPr>
          <w:rFonts w:asciiTheme="minorHAnsi" w:hAnsiTheme="minorHAnsi" w:cstheme="minorHAnsi"/>
          <w:bCs/>
          <w:iCs/>
          <w:lang w:eastAsia="en-US"/>
        </w:rPr>
        <w:t>Κυπριακού Ζητήματος</w:t>
      </w:r>
      <w:r w:rsidRPr="00EB2922">
        <w:rPr>
          <w:rFonts w:asciiTheme="minorHAnsi" w:hAnsiTheme="minorHAnsi" w:cstheme="minorHAnsi"/>
          <w:iCs/>
          <w:lang w:eastAsia="en-US"/>
        </w:rPr>
        <w:t xml:space="preserve"> και των συνεπειών της τουρκικής εισβολής και κατοχής</w:t>
      </w:r>
      <w:r w:rsidR="00225805">
        <w:rPr>
          <w:rFonts w:asciiTheme="minorHAnsi" w:hAnsiTheme="minorHAnsi" w:cstheme="minorHAnsi"/>
          <w:iCs/>
          <w:lang w:eastAsia="en-US"/>
        </w:rPr>
        <w:t>, σ</w:t>
      </w:r>
      <w:r w:rsidRPr="00EB2922">
        <w:rPr>
          <w:rFonts w:asciiTheme="minorHAnsi" w:hAnsiTheme="minorHAnsi" w:cstheme="minorHAnsi"/>
          <w:iCs/>
          <w:lang w:eastAsia="en-US"/>
        </w:rPr>
        <w:t xml:space="preserve">την προώθηση και </w:t>
      </w:r>
      <w:r w:rsidRPr="00EB2922">
        <w:rPr>
          <w:rFonts w:asciiTheme="minorHAnsi" w:hAnsiTheme="minorHAnsi" w:cstheme="minorHAnsi"/>
          <w:bCs/>
          <w:iCs/>
          <w:lang w:eastAsia="en-US"/>
        </w:rPr>
        <w:t>καλλιέργεια της ελληνοκυπριακής διαλέκτου και λογοτεχνίας</w:t>
      </w:r>
      <w:r w:rsidR="00225805">
        <w:rPr>
          <w:rFonts w:asciiTheme="minorHAnsi" w:hAnsiTheme="minorHAnsi" w:cstheme="minorHAnsi"/>
          <w:bCs/>
          <w:iCs/>
          <w:lang w:eastAsia="en-US"/>
        </w:rPr>
        <w:t>, σ</w:t>
      </w:r>
      <w:r w:rsidRPr="00EB2922">
        <w:rPr>
          <w:rFonts w:asciiTheme="minorHAnsi" w:hAnsiTheme="minorHAnsi" w:cstheme="minorHAnsi"/>
          <w:iCs/>
          <w:lang w:eastAsia="en-US"/>
        </w:rPr>
        <w:t xml:space="preserve">την </w:t>
      </w:r>
      <w:r w:rsidRPr="00EB2922">
        <w:rPr>
          <w:rFonts w:asciiTheme="minorHAnsi" w:hAnsiTheme="minorHAnsi" w:cstheme="minorHAnsi"/>
          <w:bCs/>
          <w:iCs/>
          <w:lang w:eastAsia="en-US"/>
        </w:rPr>
        <w:t>έρευνα θεμάτων Κυπριακών Σπουδών</w:t>
      </w:r>
      <w:r w:rsidRPr="00EB2922">
        <w:rPr>
          <w:rFonts w:asciiTheme="minorHAnsi" w:hAnsiTheme="minorHAnsi" w:cstheme="minorHAnsi"/>
          <w:iCs/>
          <w:lang w:eastAsia="en-US"/>
        </w:rPr>
        <w:t xml:space="preserve"> και την προβολή της </w:t>
      </w:r>
      <w:r w:rsidRPr="00EB2922">
        <w:rPr>
          <w:rFonts w:asciiTheme="minorHAnsi" w:hAnsiTheme="minorHAnsi" w:cstheme="minorHAnsi"/>
          <w:bCs/>
          <w:iCs/>
          <w:lang w:eastAsia="en-US"/>
        </w:rPr>
        <w:t>ιστορίας, του πολιτισμού και της κοινωνίας της Κύπρου</w:t>
      </w:r>
      <w:r w:rsidR="00225805">
        <w:rPr>
          <w:rFonts w:asciiTheme="minorHAnsi" w:hAnsiTheme="minorHAnsi" w:cstheme="minorHAnsi"/>
          <w:bCs/>
          <w:iCs/>
          <w:lang w:eastAsia="en-US"/>
        </w:rPr>
        <w:t>, καθώς και σ</w:t>
      </w:r>
      <w:r w:rsidRPr="00EB2922">
        <w:rPr>
          <w:rFonts w:asciiTheme="minorHAnsi" w:hAnsiTheme="minorHAnsi" w:cstheme="minorHAnsi"/>
          <w:iCs/>
          <w:lang w:eastAsia="en-US"/>
        </w:rPr>
        <w:t xml:space="preserve">τη </w:t>
      </w:r>
      <w:r w:rsidRPr="00EB2922">
        <w:rPr>
          <w:rFonts w:asciiTheme="minorHAnsi" w:hAnsiTheme="minorHAnsi" w:cstheme="minorHAnsi"/>
          <w:bCs/>
          <w:iCs/>
          <w:lang w:eastAsia="en-US"/>
        </w:rPr>
        <w:t>συνεργασία</w:t>
      </w:r>
      <w:r w:rsidRPr="00EB2922">
        <w:rPr>
          <w:rFonts w:asciiTheme="minorHAnsi" w:hAnsiTheme="minorHAnsi" w:cstheme="minorHAnsi"/>
          <w:iCs/>
          <w:lang w:eastAsia="en-US"/>
        </w:rPr>
        <w:t xml:space="preserve"> με τα </w:t>
      </w:r>
      <w:r w:rsidRPr="00EB2922">
        <w:rPr>
          <w:rFonts w:asciiTheme="minorHAnsi" w:hAnsiTheme="minorHAnsi" w:cstheme="minorHAnsi"/>
          <w:bCs/>
          <w:iCs/>
          <w:lang w:eastAsia="en-US"/>
        </w:rPr>
        <w:t>Α</w:t>
      </w:r>
      <w:r w:rsidR="00225805">
        <w:rPr>
          <w:rFonts w:asciiTheme="minorHAnsi" w:hAnsiTheme="minorHAnsi" w:cstheme="minorHAnsi"/>
          <w:bCs/>
          <w:iCs/>
          <w:lang w:eastAsia="en-US"/>
        </w:rPr>
        <w:t>ΕΙ</w:t>
      </w:r>
      <w:r w:rsidRPr="00EB2922">
        <w:rPr>
          <w:rFonts w:asciiTheme="minorHAnsi" w:hAnsiTheme="minorHAnsi" w:cstheme="minorHAnsi"/>
          <w:bCs/>
          <w:iCs/>
          <w:lang w:eastAsia="en-US"/>
        </w:rPr>
        <w:t xml:space="preserve"> της Κύπρου</w:t>
      </w:r>
      <w:r w:rsidRPr="00EB2922">
        <w:rPr>
          <w:rFonts w:asciiTheme="minorHAnsi" w:hAnsiTheme="minorHAnsi" w:cstheme="minorHAnsi"/>
          <w:iCs/>
          <w:lang w:eastAsia="en-US"/>
        </w:rPr>
        <w:t xml:space="preserve"> και τις </w:t>
      </w:r>
      <w:r w:rsidRPr="00EB2922">
        <w:rPr>
          <w:rFonts w:asciiTheme="minorHAnsi" w:hAnsiTheme="minorHAnsi" w:cstheme="minorHAnsi"/>
          <w:bCs/>
          <w:iCs/>
          <w:lang w:eastAsia="en-US"/>
        </w:rPr>
        <w:t>διπλωματικές αποστολές</w:t>
      </w:r>
      <w:r w:rsidRPr="00EB2922">
        <w:rPr>
          <w:rFonts w:asciiTheme="minorHAnsi" w:hAnsiTheme="minorHAnsi" w:cstheme="minorHAnsi"/>
          <w:iCs/>
          <w:lang w:eastAsia="en-US"/>
        </w:rPr>
        <w:t xml:space="preserve"> της Κυπριακής Δημοκρατίας.</w:t>
      </w:r>
    </w:p>
    <w:p w14:paraId="1A57BFD0" w14:textId="77777777" w:rsidR="00F5522C" w:rsidRPr="00EB2922" w:rsidRDefault="00F5522C" w:rsidP="00225805">
      <w:pPr>
        <w:tabs>
          <w:tab w:val="num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6ECC47D" w14:textId="7F422D4D" w:rsidR="00EB2922" w:rsidRPr="00EB2922" w:rsidRDefault="00E72745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 Νομική Σχολή</w:t>
      </w:r>
      <w:r w:rsidR="00EB2922" w:rsidRPr="00EB2922">
        <w:rPr>
          <w:rFonts w:asciiTheme="minorHAnsi" w:hAnsiTheme="minorHAnsi" w:cstheme="minorHAnsi"/>
          <w:iCs/>
          <w:lang w:eastAsia="en-US"/>
        </w:rPr>
        <w:t xml:space="preserve"> έχει εντάξει στο πρόγραμμ</w:t>
      </w:r>
      <w:r>
        <w:rPr>
          <w:rFonts w:asciiTheme="minorHAnsi" w:hAnsiTheme="minorHAnsi" w:cstheme="minorHAnsi"/>
          <w:iCs/>
          <w:lang w:eastAsia="en-US"/>
        </w:rPr>
        <w:t>ά</w:t>
      </w:r>
      <w:r w:rsidR="00EB2922" w:rsidRPr="00EB2922">
        <w:rPr>
          <w:rFonts w:asciiTheme="minorHAnsi" w:hAnsiTheme="minorHAnsi" w:cstheme="minorHAnsi"/>
          <w:iCs/>
          <w:lang w:eastAsia="en-US"/>
        </w:rPr>
        <w:t xml:space="preserve"> της τα μαθήματα </w:t>
      </w:r>
      <w:r w:rsidR="00EB2922" w:rsidRPr="00EB2922">
        <w:rPr>
          <w:rFonts w:asciiTheme="minorHAnsi" w:hAnsiTheme="minorHAnsi" w:cstheme="minorHAnsi"/>
          <w:bCs/>
          <w:iCs/>
          <w:lang w:eastAsia="en-US"/>
        </w:rPr>
        <w:t>«Κυπριακή Ιστορία»</w:t>
      </w:r>
      <w:r w:rsidR="00EB2922" w:rsidRPr="00EB2922">
        <w:rPr>
          <w:rFonts w:asciiTheme="minorHAnsi" w:hAnsiTheme="minorHAnsi" w:cstheme="minorHAnsi"/>
          <w:iCs/>
          <w:lang w:eastAsia="en-US"/>
        </w:rPr>
        <w:t xml:space="preserve"> και </w:t>
      </w:r>
      <w:r w:rsidR="00EB2922" w:rsidRPr="00EB2922">
        <w:rPr>
          <w:rFonts w:asciiTheme="minorHAnsi" w:hAnsiTheme="minorHAnsi" w:cstheme="minorHAnsi"/>
          <w:bCs/>
          <w:iCs/>
          <w:lang w:eastAsia="en-US"/>
        </w:rPr>
        <w:t>«Κυπριακό Ζήτημα»</w:t>
      </w:r>
      <w:r w:rsidR="00EB2922" w:rsidRPr="00EB2922">
        <w:rPr>
          <w:rFonts w:asciiTheme="minorHAnsi" w:hAnsiTheme="minorHAnsi" w:cstheme="minorHAnsi"/>
          <w:iCs/>
          <w:lang w:eastAsia="en-US"/>
        </w:rPr>
        <w:t xml:space="preserve">, τα οποία θα είναι </w:t>
      </w:r>
      <w:r w:rsidR="00EB2922" w:rsidRPr="00EB2922">
        <w:rPr>
          <w:rFonts w:asciiTheme="minorHAnsi" w:hAnsiTheme="minorHAnsi" w:cstheme="minorHAnsi"/>
          <w:bCs/>
          <w:iCs/>
          <w:lang w:eastAsia="en-US"/>
        </w:rPr>
        <w:t>ανοικτά σε όλους τους φοιτητές και τις φοιτήτριες</w:t>
      </w:r>
      <w:r w:rsidR="00F5522C">
        <w:rPr>
          <w:rFonts w:asciiTheme="minorHAnsi" w:hAnsiTheme="minorHAnsi" w:cstheme="minorHAnsi"/>
          <w:iCs/>
          <w:lang w:eastAsia="en-US"/>
        </w:rPr>
        <w:t xml:space="preserve"> του Αριστοτελείου</w:t>
      </w:r>
      <w:r w:rsidR="00EB2922" w:rsidRPr="00EB2922">
        <w:rPr>
          <w:rFonts w:asciiTheme="minorHAnsi" w:hAnsiTheme="minorHAnsi" w:cstheme="minorHAnsi"/>
          <w:iCs/>
          <w:lang w:eastAsia="en-US"/>
        </w:rPr>
        <w:t xml:space="preserve"> από το ερχόμενο εξάμηνο.</w:t>
      </w:r>
    </w:p>
    <w:p w14:paraId="0147A3AA" w14:textId="77777777" w:rsidR="00F5522C" w:rsidRDefault="00F5522C" w:rsidP="00EB29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40046AC" w14:textId="3866BD21" w:rsidR="005B2718" w:rsidRPr="005B2718" w:rsidRDefault="003E3D1B" w:rsidP="005B27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816D3">
        <w:rPr>
          <w:rFonts w:asciiTheme="minorHAnsi" w:hAnsiTheme="minorHAnsi" w:cstheme="minorHAnsi"/>
          <w:b/>
          <w:iCs/>
          <w:lang w:eastAsia="en-US"/>
        </w:rPr>
        <w:t>Η εκδήλωση δεν είναι ανοικτή για το κοινό.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5B2718" w:rsidRPr="005B2718">
        <w:rPr>
          <w:rFonts w:asciiTheme="minorHAnsi" w:hAnsiTheme="minorHAnsi" w:cstheme="minorHAnsi"/>
          <w:iCs/>
          <w:lang w:eastAsia="en-US"/>
        </w:rPr>
        <w:t xml:space="preserve">Ειδικές προσκλήσεις για τη συμμετοχή στην εκδήλωση των εγκαινίων της Έδρας Κυπριακών Σπουδών διατίθενται αποκλειστικά από το Γενικό Προξενείο της Κύπρου στη Θεσσαλονίκη, οδός Βενιζέλου 8, </w:t>
      </w:r>
      <w:hyperlink r:id="rId16" w:history="1">
        <w:r w:rsidR="005B2718" w:rsidRPr="005B2718">
          <w:rPr>
            <w:rStyle w:val="Hyperlink"/>
            <w:rFonts w:asciiTheme="minorHAnsi" w:hAnsiTheme="minorHAnsi" w:cstheme="minorHAnsi"/>
            <w:iCs/>
            <w:lang w:eastAsia="en-US"/>
          </w:rPr>
          <w:t>consulatethess@mfa.gov.cy</w:t>
        </w:r>
      </w:hyperlink>
      <w:r w:rsidR="007D578A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="005B2718" w:rsidRPr="005B2718">
        <w:rPr>
          <w:rFonts w:asciiTheme="minorHAnsi" w:hAnsiTheme="minorHAnsi" w:cstheme="minorHAnsi"/>
          <w:iCs/>
          <w:lang w:eastAsia="en-US"/>
        </w:rPr>
        <w:t>τηλ</w:t>
      </w:r>
      <w:proofErr w:type="spellEnd"/>
      <w:r w:rsidR="005B2718" w:rsidRPr="005B2718">
        <w:rPr>
          <w:rFonts w:asciiTheme="minorHAnsi" w:hAnsiTheme="minorHAnsi" w:cstheme="minorHAnsi"/>
          <w:iCs/>
          <w:lang w:eastAsia="en-US"/>
        </w:rPr>
        <w:t>.: 2310260611.</w:t>
      </w:r>
    </w:p>
    <w:p w14:paraId="1297B20C" w14:textId="77777777" w:rsidR="007D578A" w:rsidRDefault="007D578A" w:rsidP="005B27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FEF3F15" w14:textId="77777777" w:rsidR="009D75CE" w:rsidRPr="00085EB1" w:rsidRDefault="009D75CE" w:rsidP="009D75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highlight w:val="yellow"/>
          <w:lang w:eastAsia="en-US"/>
        </w:rPr>
      </w:pPr>
    </w:p>
    <w:p w14:paraId="7853E3AA" w14:textId="0B7653D0" w:rsidR="009D75CE" w:rsidRPr="00EC557A" w:rsidRDefault="009D75CE" w:rsidP="009D75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u w:val="single"/>
          <w:lang w:eastAsia="en-US"/>
        </w:rPr>
      </w:pP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Οι δημοσιογράφοι, τεχνικοί και φωτογράφοι που επιθυμούν να καλύψουν την εκδήλωση θα πρέπει οπωσδήποτε να </w:t>
      </w:r>
      <w:proofErr w:type="spellStart"/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>διαπιστευτούν</w:t>
      </w:r>
      <w:proofErr w:type="spellEnd"/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 αποστέλλοντας ηλεκτρονικά το όνομά τους, το κινητό τους και το μέσο όπου εργάζονται, στο </w:t>
      </w:r>
      <w:r w:rsidRPr="005E6E91">
        <w:rPr>
          <w:rFonts w:asciiTheme="minorHAnsi" w:hAnsiTheme="minorHAnsi" w:cstheme="minorHAnsi"/>
          <w:b/>
          <w:i/>
          <w:iCs/>
          <w:u w:val="single"/>
          <w:lang w:val="en-US" w:eastAsia="en-US"/>
        </w:rPr>
        <w:t>e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>-</w:t>
      </w:r>
      <w:r w:rsidRPr="005E6E91">
        <w:rPr>
          <w:rFonts w:asciiTheme="minorHAnsi" w:hAnsiTheme="minorHAnsi" w:cstheme="minorHAnsi"/>
          <w:b/>
          <w:i/>
          <w:iCs/>
          <w:u w:val="single"/>
          <w:lang w:val="en-US" w:eastAsia="en-US"/>
        </w:rPr>
        <w:t>mail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: </w:t>
      </w:r>
      <w:hyperlink r:id="rId17" w:history="1">
        <w:r w:rsidRPr="005E6E91">
          <w:rPr>
            <w:rStyle w:val="Hyperlink"/>
            <w:rFonts w:asciiTheme="minorHAnsi" w:hAnsiTheme="minorHAnsi" w:cstheme="minorHAnsi"/>
            <w:b/>
            <w:i/>
            <w:iCs/>
            <w:lang w:val="en-US" w:eastAsia="en-US"/>
          </w:rPr>
          <w:t>press</w:t>
        </w:r>
        <w:r w:rsidRPr="005E6E91">
          <w:rPr>
            <w:rStyle w:val="Hyperlink"/>
            <w:rFonts w:asciiTheme="minorHAnsi" w:hAnsiTheme="minorHAnsi" w:cstheme="minorHAnsi"/>
            <w:b/>
            <w:i/>
            <w:iCs/>
            <w:lang w:eastAsia="en-US"/>
          </w:rPr>
          <w:t>@</w:t>
        </w:r>
        <w:proofErr w:type="spellStart"/>
        <w:r w:rsidRPr="005E6E91">
          <w:rPr>
            <w:rStyle w:val="Hyperlink"/>
            <w:rFonts w:asciiTheme="minorHAnsi" w:hAnsiTheme="minorHAnsi" w:cstheme="minorHAnsi"/>
            <w:b/>
            <w:i/>
            <w:iCs/>
            <w:lang w:val="en-US" w:eastAsia="en-US"/>
          </w:rPr>
          <w:t>auth</w:t>
        </w:r>
        <w:proofErr w:type="spellEnd"/>
        <w:r w:rsidRPr="005E6E91">
          <w:rPr>
            <w:rStyle w:val="Hyperlink"/>
            <w:rFonts w:asciiTheme="minorHAnsi" w:hAnsiTheme="minorHAnsi" w:cstheme="minorHAnsi"/>
            <w:b/>
            <w:i/>
            <w:iCs/>
            <w:lang w:eastAsia="en-US"/>
          </w:rPr>
          <w:t>.</w:t>
        </w:r>
        <w:r w:rsidRPr="005E6E91">
          <w:rPr>
            <w:rStyle w:val="Hyperlink"/>
            <w:rFonts w:asciiTheme="minorHAnsi" w:hAnsiTheme="minorHAnsi" w:cstheme="minorHAnsi"/>
            <w:b/>
            <w:i/>
            <w:iCs/>
            <w:lang w:val="en-US" w:eastAsia="en-US"/>
          </w:rPr>
          <w:t>gr</w:t>
        </w:r>
      </w:hyperlink>
      <w:r w:rsidR="002A34F7">
        <w:rPr>
          <w:rFonts w:asciiTheme="minorHAnsi" w:hAnsiTheme="minorHAnsi" w:cstheme="minorHAnsi"/>
          <w:b/>
          <w:i/>
          <w:iCs/>
          <w:u w:val="single"/>
          <w:lang w:eastAsia="en-US"/>
        </w:rPr>
        <w:t>, έως και την Πέμπτη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 xml:space="preserve"> 2</w:t>
      </w:r>
      <w:r w:rsidR="002A34F7">
        <w:rPr>
          <w:rFonts w:asciiTheme="minorHAnsi" w:hAnsiTheme="minorHAnsi" w:cstheme="minorHAnsi"/>
          <w:b/>
          <w:i/>
          <w:iCs/>
          <w:u w:val="single"/>
          <w:lang w:eastAsia="en-US"/>
        </w:rPr>
        <w:t>3</w:t>
      </w:r>
      <w:r w:rsidRPr="005E6E91">
        <w:rPr>
          <w:rFonts w:asciiTheme="minorHAnsi" w:hAnsiTheme="minorHAnsi" w:cstheme="minorHAnsi"/>
          <w:b/>
          <w:i/>
          <w:iCs/>
          <w:u w:val="single"/>
          <w:lang w:eastAsia="en-US"/>
        </w:rPr>
        <w:t>/10/2025.</w:t>
      </w:r>
    </w:p>
    <w:p w14:paraId="454CAD4A" w14:textId="77777777" w:rsidR="00E5611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77777777" w:rsid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3F2E41A" w14:textId="77777777" w:rsidR="00B816D3" w:rsidRPr="00BF612B" w:rsidRDefault="00B816D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DD09F5" w14:textId="5B3CCB81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F612B">
        <w:rPr>
          <w:rFonts w:asciiTheme="minorHAnsi" w:hAnsiTheme="minorHAnsi" w:cstheme="minorHAnsi"/>
          <w:b/>
          <w:iCs/>
          <w:lang w:eastAsia="en-US"/>
        </w:rPr>
        <w:t>Επικοινωνία με Δημοσιογράφους:</w:t>
      </w:r>
      <w:r w:rsidRPr="00BF612B">
        <w:rPr>
          <w:rFonts w:asciiTheme="minorHAnsi" w:hAnsiTheme="minorHAnsi" w:cstheme="minorHAnsi"/>
          <w:iCs/>
          <w:lang w:eastAsia="en-US"/>
        </w:rPr>
        <w:t xml:space="preserve"> </w:t>
      </w:r>
      <w:r w:rsidR="007D578A" w:rsidRPr="005B2718">
        <w:rPr>
          <w:rFonts w:asciiTheme="minorHAnsi" w:hAnsiTheme="minorHAnsi" w:cstheme="minorHAnsi"/>
          <w:iCs/>
          <w:lang w:eastAsia="en-US"/>
        </w:rPr>
        <w:t xml:space="preserve">Κοσμήτορας της Νομικής Σχολής, Καθηγητής Παναγιώτης </w:t>
      </w:r>
      <w:proofErr w:type="spellStart"/>
      <w:r w:rsidR="007D578A" w:rsidRPr="005B2718">
        <w:rPr>
          <w:rFonts w:asciiTheme="minorHAnsi" w:hAnsiTheme="minorHAnsi" w:cstheme="minorHAnsi"/>
          <w:iCs/>
          <w:lang w:eastAsia="en-US"/>
        </w:rPr>
        <w:t>Γκλαβίνης</w:t>
      </w:r>
      <w:proofErr w:type="spellEnd"/>
      <w:r w:rsidR="007D578A" w:rsidRPr="005B2718">
        <w:rPr>
          <w:rFonts w:asciiTheme="minorHAnsi" w:hAnsiTheme="minorHAnsi" w:cstheme="minorHAnsi"/>
          <w:iCs/>
          <w:lang w:eastAsia="en-US"/>
        </w:rPr>
        <w:t xml:space="preserve">, </w:t>
      </w:r>
      <w:proofErr w:type="spellStart"/>
      <w:r w:rsidR="007D578A" w:rsidRPr="005B2718">
        <w:rPr>
          <w:rFonts w:asciiTheme="minorHAnsi" w:hAnsiTheme="minorHAnsi" w:cstheme="minorHAnsi"/>
          <w:iCs/>
          <w:lang w:eastAsia="en-US"/>
        </w:rPr>
        <w:t>τηλ</w:t>
      </w:r>
      <w:proofErr w:type="spellEnd"/>
      <w:r w:rsidR="007D578A" w:rsidRPr="005B2718">
        <w:rPr>
          <w:rFonts w:asciiTheme="minorHAnsi" w:hAnsiTheme="minorHAnsi" w:cstheme="minorHAnsi"/>
          <w:iCs/>
          <w:lang w:eastAsia="en-US"/>
        </w:rPr>
        <w:t>.</w:t>
      </w:r>
      <w:r w:rsidR="007D578A">
        <w:rPr>
          <w:rFonts w:asciiTheme="minorHAnsi" w:hAnsiTheme="minorHAnsi" w:cstheme="minorHAnsi"/>
          <w:iCs/>
          <w:lang w:eastAsia="en-US"/>
        </w:rPr>
        <w:t xml:space="preserve"> 6974954934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3B7C1" w14:textId="77777777" w:rsidR="009F527B" w:rsidRDefault="009F527B" w:rsidP="001B378F">
      <w:r>
        <w:separator/>
      </w:r>
    </w:p>
  </w:endnote>
  <w:endnote w:type="continuationSeparator" w:id="0">
    <w:p w14:paraId="1B8F3A93" w14:textId="77777777" w:rsidR="009F527B" w:rsidRDefault="009F527B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52F46960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8B0E00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8B0E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1FA19" w14:textId="77777777" w:rsidR="009F527B" w:rsidRDefault="009F527B" w:rsidP="001B378F">
      <w:r>
        <w:separator/>
      </w:r>
    </w:p>
  </w:footnote>
  <w:footnote w:type="continuationSeparator" w:id="0">
    <w:p w14:paraId="5199F706" w14:textId="77777777" w:rsidR="009F527B" w:rsidRDefault="009F527B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7C0A" w14:textId="77777777" w:rsidR="001B378F" w:rsidRPr="001B378F" w:rsidRDefault="001B378F" w:rsidP="001B378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4FA0D" w14:textId="77777777" w:rsidR="0005292F" w:rsidRDefault="0005292F" w:rsidP="000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C5B19"/>
    <w:multiLevelType w:val="multilevel"/>
    <w:tmpl w:val="0A0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33F96"/>
    <w:multiLevelType w:val="hybridMultilevel"/>
    <w:tmpl w:val="45509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4"/>
  </w:num>
  <w:num w:numId="5">
    <w:abstractNumId w:val="17"/>
  </w:num>
  <w:num w:numId="6">
    <w:abstractNumId w:val="11"/>
  </w:num>
  <w:num w:numId="7">
    <w:abstractNumId w:val="18"/>
  </w:num>
  <w:num w:numId="8">
    <w:abstractNumId w:val="3"/>
  </w:num>
  <w:num w:numId="9">
    <w:abstractNumId w:val="8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6"/>
  </w:num>
  <w:num w:numId="15">
    <w:abstractNumId w:val="14"/>
  </w:num>
  <w:num w:numId="16">
    <w:abstractNumId w:val="12"/>
  </w:num>
  <w:num w:numId="17">
    <w:abstractNumId w:val="9"/>
  </w:num>
  <w:num w:numId="18">
    <w:abstractNumId w:val="15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25805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5887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34F7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3D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2718"/>
    <w:rsid w:val="005B642A"/>
    <w:rsid w:val="005B645F"/>
    <w:rsid w:val="005B666E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3FB9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436F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09B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3BC0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CF4"/>
    <w:rsid w:val="007B7D31"/>
    <w:rsid w:val="007C2104"/>
    <w:rsid w:val="007C5B49"/>
    <w:rsid w:val="007C68EB"/>
    <w:rsid w:val="007D2330"/>
    <w:rsid w:val="007D4EC9"/>
    <w:rsid w:val="007D5524"/>
    <w:rsid w:val="007D578A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0E00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C7465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D75CE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527B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84BEE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16D3"/>
    <w:rsid w:val="00B8505E"/>
    <w:rsid w:val="00B8785E"/>
    <w:rsid w:val="00B87A51"/>
    <w:rsid w:val="00B87DC9"/>
    <w:rsid w:val="00B90FEB"/>
    <w:rsid w:val="00B9364D"/>
    <w:rsid w:val="00B9657F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0DB9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4F89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27D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745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4E1"/>
    <w:rsid w:val="00EA46EB"/>
    <w:rsid w:val="00EA5FCC"/>
    <w:rsid w:val="00EA6181"/>
    <w:rsid w:val="00EB18ED"/>
    <w:rsid w:val="00EB1B1B"/>
    <w:rsid w:val="00EB1B39"/>
    <w:rsid w:val="00EB22CE"/>
    <w:rsid w:val="00EB2922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2AC7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22C"/>
    <w:rsid w:val="00F5575E"/>
    <w:rsid w:val="00F56337"/>
    <w:rsid w:val="00F569A7"/>
    <w:rsid w:val="00F60030"/>
    <w:rsid w:val="00F613A6"/>
    <w:rsid w:val="00F61639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7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779C"/>
    <w:rPr>
      <w:color w:val="0000FF"/>
      <w:u w:val="single"/>
    </w:rPr>
  </w:style>
  <w:style w:type="character" w:styleId="Strong">
    <w:name w:val="Strong"/>
    <w:uiPriority w:val="22"/>
    <w:qFormat/>
    <w:rsid w:val="004F7C1C"/>
    <w:rPr>
      <w:b/>
      <w:bCs/>
    </w:rPr>
  </w:style>
  <w:style w:type="paragraph" w:styleId="BodyText">
    <w:name w:val="Body Text"/>
    <w:basedOn w:val="Normal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NormalWeb">
    <w:name w:val="Normal (Web)"/>
    <w:basedOn w:val="Normal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rsid w:val="00D54732"/>
  </w:style>
  <w:style w:type="paragraph" w:styleId="HTMLPreformatted">
    <w:name w:val="HTML Preformatted"/>
    <w:basedOn w:val="Normal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uiPriority w:val="20"/>
    <w:qFormat/>
    <w:rsid w:val="00443109"/>
    <w:rPr>
      <w:i/>
      <w:iCs/>
    </w:rPr>
  </w:style>
  <w:style w:type="character" w:customStyle="1" w:styleId="Heading2Char">
    <w:name w:val="Heading 2 Char"/>
    <w:link w:val="Heading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ListParagraph">
    <w:name w:val="List Paragraph"/>
    <w:basedOn w:val="Normal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B37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37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378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43FC"/>
    <w:rPr>
      <w:color w:val="954F72" w:themeColor="followed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press@auth.gr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/imp/dynamic.php?page=compose&amp;to=consulatethess%40mfa.gov.cy&amp;popup=1%27,%27%27,%27width=820,height=610,status=1,scrollbars=yes,resizable=yes%27)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1349-4733-48DF-ACD7-71B0CA40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test</cp:lastModifiedBy>
  <cp:revision>93</cp:revision>
  <cp:lastPrinted>2020-11-05T09:52:00Z</cp:lastPrinted>
  <dcterms:created xsi:type="dcterms:W3CDTF">2021-02-17T23:08:00Z</dcterms:created>
  <dcterms:modified xsi:type="dcterms:W3CDTF">2025-10-21T10:54:00Z</dcterms:modified>
</cp:coreProperties>
</file>