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BB472A">
        <w:fldChar w:fldCharType="begin"/>
      </w:r>
      <w:r w:rsidR="00BB472A">
        <w:instrText>HYPERLINK "mailto:press@auth.gr"</w:instrText>
      </w:r>
      <w:r w:rsidR="00BB472A"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BB472A"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4204C503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06DEC1" w14:textId="5EE64ABB" w:rsidR="00C33723" w:rsidRDefault="00C33723" w:rsidP="008F5F4F">
      <w:pPr>
        <w:jc w:val="center"/>
        <w:rPr>
          <w:rFonts w:ascii="Calibri" w:hAnsi="Calibri" w:cs="Calibri"/>
          <w:b/>
          <w:sz w:val="28"/>
          <w:szCs w:val="28"/>
        </w:rPr>
      </w:pPr>
      <w:r w:rsidRPr="00C33723">
        <w:rPr>
          <w:rFonts w:ascii="Calibri" w:hAnsi="Calibri" w:cs="Calibri"/>
          <w:b/>
          <w:sz w:val="28"/>
          <w:szCs w:val="28"/>
        </w:rPr>
        <w:t>Εναρκτήρια συνάντηση του ευρωπαϊκού έργου «</w:t>
      </w:r>
      <w:proofErr w:type="spellStart"/>
      <w:r w:rsidRPr="00C33723">
        <w:rPr>
          <w:rFonts w:ascii="Calibri" w:hAnsi="Calibri" w:cs="Calibri"/>
          <w:b/>
          <w:sz w:val="28"/>
          <w:szCs w:val="28"/>
        </w:rPr>
        <w:t>Crop</w:t>
      </w:r>
      <w:proofErr w:type="spellEnd"/>
      <w:r w:rsidRPr="00C33723">
        <w:rPr>
          <w:rFonts w:ascii="Calibri" w:hAnsi="Calibri" w:cs="Calibri"/>
          <w:b/>
          <w:sz w:val="28"/>
          <w:szCs w:val="28"/>
        </w:rPr>
        <w:t>-MATCHING»</w:t>
      </w:r>
    </w:p>
    <w:p w14:paraId="6B5A562F" w14:textId="77777777" w:rsidR="00C33723" w:rsidRDefault="00C33723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78C4AD81" w14:textId="6CDC2400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627C55" w:rsidRPr="003A34FD">
        <w:rPr>
          <w:rFonts w:ascii="Calibri" w:hAnsi="Calibri" w:cs="Calibri"/>
        </w:rPr>
        <w:t>4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0930F3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4D79E15" w14:textId="32C4C719" w:rsidR="008D7F72" w:rsidRDefault="00B80C44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iCs/>
          <w:lang w:eastAsia="en-US"/>
        </w:rPr>
        <w:t>Την εναρκτήρια συνάντησή της θα πραγματοποιήσει η ομ</w:t>
      </w:r>
      <w:r w:rsidR="000E4069">
        <w:rPr>
          <w:rFonts w:asciiTheme="minorHAnsi" w:hAnsiTheme="minorHAnsi" w:cstheme="minorHAnsi"/>
          <w:iCs/>
          <w:lang w:eastAsia="en-US"/>
        </w:rPr>
        <w:t>άδα του ερευνητικού έργου</w:t>
      </w:r>
      <w:r>
        <w:rPr>
          <w:rFonts w:asciiTheme="minorHAnsi" w:hAnsiTheme="minorHAnsi" w:cstheme="minorHAnsi"/>
          <w:iCs/>
          <w:lang w:eastAsia="en-US"/>
        </w:rPr>
        <w:t xml:space="preserve"> «</w:t>
      </w:r>
      <w:proofErr w:type="spellStart"/>
      <w:r w:rsidRPr="005B71A3">
        <w:rPr>
          <w:rFonts w:ascii="Calibri" w:hAnsi="Calibri" w:cs="Calibri"/>
        </w:rPr>
        <w:t>Crop</w:t>
      </w:r>
      <w:proofErr w:type="spellEnd"/>
      <w:r w:rsidRPr="005B71A3">
        <w:rPr>
          <w:rFonts w:ascii="Calibri" w:hAnsi="Calibri" w:cs="Calibri"/>
        </w:rPr>
        <w:t>-MATCHING</w:t>
      </w:r>
      <w:r>
        <w:rPr>
          <w:rFonts w:ascii="Calibri" w:hAnsi="Calibri" w:cs="Calibri"/>
        </w:rPr>
        <w:t xml:space="preserve">», την Πέμπτη 6 </w:t>
      </w:r>
      <w:r w:rsidR="003A34FD" w:rsidRPr="003A34FD">
        <w:rPr>
          <w:rFonts w:ascii="Calibri" w:hAnsi="Calibri" w:cs="Calibri"/>
        </w:rPr>
        <w:t>Νοεμβρίου</w:t>
      </w:r>
      <w:r w:rsidR="003A34FD">
        <w:rPr>
          <w:rFonts w:ascii="Calibri" w:hAnsi="Calibri" w:cs="Calibri"/>
        </w:rPr>
        <w:t xml:space="preserve"> και ώρες 9.00 με 15.00, </w:t>
      </w:r>
      <w:r>
        <w:rPr>
          <w:rFonts w:ascii="Calibri" w:hAnsi="Calibri" w:cs="Calibri"/>
        </w:rPr>
        <w:t xml:space="preserve">και </w:t>
      </w:r>
      <w:r w:rsidR="000E4069">
        <w:rPr>
          <w:rFonts w:ascii="Calibri" w:hAnsi="Calibri" w:cs="Calibri"/>
        </w:rPr>
        <w:t xml:space="preserve">την </w:t>
      </w:r>
      <w:r w:rsidR="003A34FD">
        <w:rPr>
          <w:rFonts w:ascii="Calibri" w:hAnsi="Calibri" w:cs="Calibri"/>
        </w:rPr>
        <w:t>Παρασκευή 7 Νοεμβρίου</w:t>
      </w:r>
      <w:bookmarkStart w:id="0" w:name="_GoBack"/>
      <w:bookmarkEnd w:id="0"/>
      <w:r>
        <w:rPr>
          <w:rFonts w:ascii="Calibri" w:hAnsi="Calibri" w:cs="Calibri"/>
        </w:rPr>
        <w:t xml:space="preserve">, </w:t>
      </w:r>
      <w:r w:rsidR="003A34FD">
        <w:rPr>
          <w:rFonts w:ascii="Calibri" w:hAnsi="Calibri" w:cs="Calibri"/>
        </w:rPr>
        <w:t xml:space="preserve">και ώρες 9.00 με 13.45, </w:t>
      </w:r>
      <w:r w:rsidRPr="005B71A3">
        <w:rPr>
          <w:rFonts w:ascii="Calibri" w:hAnsi="Calibri" w:cs="Calibri"/>
        </w:rPr>
        <w:t>στο ξενοδοχείο «</w:t>
      </w:r>
      <w:proofErr w:type="spellStart"/>
      <w:r w:rsidRPr="005B71A3">
        <w:rPr>
          <w:rFonts w:ascii="Calibri" w:hAnsi="Calibri" w:cs="Calibri"/>
        </w:rPr>
        <w:t>Mediterranean</w:t>
      </w:r>
      <w:proofErr w:type="spellEnd"/>
      <w:r w:rsidRPr="005B71A3">
        <w:rPr>
          <w:rFonts w:ascii="Calibri" w:hAnsi="Calibri" w:cs="Calibri"/>
        </w:rPr>
        <w:t xml:space="preserve"> </w:t>
      </w:r>
      <w:proofErr w:type="spellStart"/>
      <w:r w:rsidRPr="005B71A3">
        <w:rPr>
          <w:rFonts w:ascii="Calibri" w:hAnsi="Calibri" w:cs="Calibri"/>
        </w:rPr>
        <w:t>Palace</w:t>
      </w:r>
      <w:proofErr w:type="spellEnd"/>
      <w:r w:rsidRPr="005B71A3">
        <w:rPr>
          <w:rFonts w:ascii="Calibri" w:hAnsi="Calibri" w:cs="Calibri"/>
        </w:rPr>
        <w:t>»</w:t>
      </w:r>
      <w:r w:rsidR="0058414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5B71A3">
        <w:rPr>
          <w:rFonts w:ascii="Calibri" w:hAnsi="Calibri" w:cs="Calibri"/>
        </w:rPr>
        <w:t>στη Θεσσαλονίκη</w:t>
      </w:r>
      <w:r>
        <w:rPr>
          <w:rFonts w:ascii="Calibri" w:hAnsi="Calibri" w:cs="Calibri"/>
        </w:rPr>
        <w:t>.</w:t>
      </w:r>
    </w:p>
    <w:p w14:paraId="11CD1AD5" w14:textId="77777777" w:rsidR="008D7F72" w:rsidRDefault="008D7F72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4D0D0F8" w14:textId="7A59FEFD" w:rsidR="008D7F72" w:rsidRDefault="000B36C7" w:rsidP="008D7F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Στη συνάντηση θα </w:t>
      </w:r>
      <w:r w:rsidR="00B91648">
        <w:rPr>
          <w:rFonts w:ascii="Calibri" w:hAnsi="Calibri" w:cs="Calibri"/>
        </w:rPr>
        <w:t>συμμετάσχουν</w:t>
      </w:r>
      <w:r>
        <w:rPr>
          <w:rFonts w:ascii="Calibri" w:hAnsi="Calibri" w:cs="Calibri"/>
        </w:rPr>
        <w:t xml:space="preserve"> εκπρόσωποι </w:t>
      </w:r>
      <w:r w:rsidR="008D7F72">
        <w:rPr>
          <w:rFonts w:ascii="Calibri" w:hAnsi="Calibri" w:cs="Calibri"/>
        </w:rPr>
        <w:t>των 16 εταίρων</w:t>
      </w:r>
      <w:r>
        <w:rPr>
          <w:rFonts w:ascii="Calibri" w:hAnsi="Calibri" w:cs="Calibri"/>
        </w:rPr>
        <w:t xml:space="preserve"> του ερευνητικού έργου</w:t>
      </w:r>
      <w:r w:rsidR="00B91648">
        <w:rPr>
          <w:rFonts w:ascii="Calibri" w:hAnsi="Calibri" w:cs="Calibri"/>
        </w:rPr>
        <w:t xml:space="preserve"> </w:t>
      </w:r>
      <w:r w:rsidR="00B91648">
        <w:rPr>
          <w:rFonts w:asciiTheme="minorHAnsi" w:hAnsiTheme="minorHAnsi" w:cstheme="minorHAnsi"/>
          <w:iCs/>
          <w:lang w:eastAsia="en-US"/>
        </w:rPr>
        <w:t>«</w:t>
      </w:r>
      <w:proofErr w:type="spellStart"/>
      <w:r w:rsidR="00B91648" w:rsidRPr="005B71A3">
        <w:rPr>
          <w:rFonts w:ascii="Calibri" w:hAnsi="Calibri" w:cs="Calibri"/>
        </w:rPr>
        <w:t>Crop</w:t>
      </w:r>
      <w:proofErr w:type="spellEnd"/>
      <w:r w:rsidR="00B91648" w:rsidRPr="005B71A3">
        <w:rPr>
          <w:rFonts w:ascii="Calibri" w:hAnsi="Calibri" w:cs="Calibri"/>
        </w:rPr>
        <w:t>-MATCHING</w:t>
      </w:r>
      <w:r w:rsidR="00B91648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, οι οποίοι </w:t>
      </w:r>
      <w:r w:rsidRPr="005B71A3">
        <w:rPr>
          <w:rFonts w:ascii="Calibri" w:hAnsi="Calibri" w:cs="Calibri"/>
        </w:rPr>
        <w:t xml:space="preserve">προέρχονται από 13 διαφορετικές χώρες, </w:t>
      </w:r>
      <w:r>
        <w:rPr>
          <w:rFonts w:ascii="Calibri" w:hAnsi="Calibri" w:cs="Calibri"/>
        </w:rPr>
        <w:t xml:space="preserve">όπως </w:t>
      </w:r>
      <w:r w:rsidRPr="005B71A3">
        <w:rPr>
          <w:rFonts w:ascii="Calibri" w:hAnsi="Calibri" w:cs="Calibri"/>
        </w:rPr>
        <w:t>Ιταλία,</w:t>
      </w:r>
      <w:r>
        <w:rPr>
          <w:rFonts w:ascii="Calibri" w:hAnsi="Calibri" w:cs="Calibri"/>
        </w:rPr>
        <w:t xml:space="preserve"> </w:t>
      </w:r>
      <w:r w:rsidRPr="005B71A3">
        <w:rPr>
          <w:rFonts w:ascii="Calibri" w:hAnsi="Calibri" w:cs="Calibri"/>
        </w:rPr>
        <w:t>Ισπανία, Ελλάδα, Πορτογαλία, Τουρκία, Νορβηγία, Δανία, Ολλανδία, Ηνωμένο Βασίλειο, Ρουμανία, Βουλγαρία, Πολωνία και Κύπρο</w:t>
      </w:r>
      <w:r w:rsidR="000E4069">
        <w:rPr>
          <w:rFonts w:ascii="Calibri" w:hAnsi="Calibri" w:cs="Calibri"/>
        </w:rPr>
        <w:t>ς</w:t>
      </w:r>
      <w:r w:rsidRPr="005B71A3">
        <w:rPr>
          <w:rFonts w:ascii="Calibri" w:hAnsi="Calibri" w:cs="Calibri"/>
        </w:rPr>
        <w:t>.</w:t>
      </w:r>
      <w:bookmarkStart w:id="1" w:name="OLE_LINK7"/>
    </w:p>
    <w:bookmarkEnd w:id="1"/>
    <w:p w14:paraId="6E54D1FE" w14:textId="1100553E" w:rsidR="000B36C7" w:rsidRDefault="000B36C7" w:rsidP="000B36C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2E4D4CF" w14:textId="269D4239" w:rsidR="000930F3" w:rsidRDefault="000930F3" w:rsidP="00BF612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305">
        <w:rPr>
          <w:rFonts w:ascii="Calibri" w:hAnsi="Calibri" w:cs="Calibri"/>
        </w:rPr>
        <w:t>Το ερευνητικό έργο, με τίτλο</w:t>
      </w:r>
      <w:r>
        <w:rPr>
          <w:rFonts w:ascii="Calibri" w:hAnsi="Calibri" w:cs="Calibri"/>
        </w:rPr>
        <w:t>:</w:t>
      </w:r>
      <w:r w:rsidRPr="004A1305">
        <w:rPr>
          <w:rFonts w:ascii="Calibri" w:hAnsi="Calibri" w:cs="Calibri"/>
        </w:rPr>
        <w:t xml:space="preserve"> «Μικροπαραγωγοί και </w:t>
      </w:r>
      <w:proofErr w:type="spellStart"/>
      <w:r w:rsidRPr="004A1305">
        <w:rPr>
          <w:rFonts w:ascii="Calibri" w:hAnsi="Calibri" w:cs="Calibri"/>
        </w:rPr>
        <w:t>μικροεκμεταλλεύσεις</w:t>
      </w:r>
      <w:proofErr w:type="spellEnd"/>
      <w:r w:rsidRPr="004A1305">
        <w:rPr>
          <w:rFonts w:ascii="Calibri" w:hAnsi="Calibri" w:cs="Calibri"/>
        </w:rPr>
        <w:t xml:space="preserve"> ένα πραγματικά βιώσιμο Ευρωπαϊκό δίκτυ</w:t>
      </w:r>
      <w:r w:rsidRPr="000930F3">
        <w:rPr>
          <w:rFonts w:ascii="Calibri" w:hAnsi="Calibri" w:cs="Calibri"/>
        </w:rPr>
        <w:t xml:space="preserve">ο - </w:t>
      </w:r>
      <w:r w:rsidRPr="000930F3">
        <w:rPr>
          <w:rFonts w:ascii="Calibri" w:hAnsi="Calibri" w:cs="Calibri"/>
          <w:iCs/>
        </w:rPr>
        <w:t xml:space="preserve">A </w:t>
      </w:r>
      <w:proofErr w:type="spellStart"/>
      <w:r w:rsidRPr="000930F3">
        <w:rPr>
          <w:rFonts w:ascii="Calibri" w:hAnsi="Calibri" w:cs="Calibri"/>
          <w:iCs/>
        </w:rPr>
        <w:t>thematic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network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to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boost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small-scale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sustainable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farming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through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sustainable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cropping</w:t>
      </w:r>
      <w:proofErr w:type="spellEnd"/>
      <w:r w:rsidRPr="000930F3">
        <w:rPr>
          <w:rFonts w:ascii="Calibri" w:hAnsi="Calibri" w:cs="Calibri"/>
          <w:iCs/>
        </w:rPr>
        <w:t xml:space="preserve"> </w:t>
      </w:r>
      <w:proofErr w:type="spellStart"/>
      <w:r w:rsidRPr="000930F3">
        <w:rPr>
          <w:rFonts w:ascii="Calibri" w:hAnsi="Calibri" w:cs="Calibri"/>
          <w:iCs/>
        </w:rPr>
        <w:t>practices</w:t>
      </w:r>
      <w:proofErr w:type="spellEnd"/>
      <w:r>
        <w:rPr>
          <w:rFonts w:ascii="Calibri" w:hAnsi="Calibri" w:cs="Calibri"/>
          <w:i/>
          <w:iCs/>
        </w:rPr>
        <w:t>»</w:t>
      </w:r>
      <w:r>
        <w:rPr>
          <w:rFonts w:ascii="Calibri" w:hAnsi="Calibri" w:cs="Calibri"/>
        </w:rPr>
        <w:t>,</w:t>
      </w:r>
      <w:r w:rsidRPr="004A13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χρηματοδοτείται από την Ευρωπαϊκή Ένωση και έχει</w:t>
      </w:r>
      <w:r w:rsidRPr="004A1305">
        <w:rPr>
          <w:rFonts w:ascii="Calibri" w:hAnsi="Calibri" w:cs="Calibri"/>
        </w:rPr>
        <w:t xml:space="preserve"> προϋπολογισμό 2.997.562,50 ευρώ</w:t>
      </w:r>
      <w:r>
        <w:rPr>
          <w:rFonts w:ascii="Calibri" w:hAnsi="Calibri" w:cs="Calibri"/>
        </w:rPr>
        <w:t>. Ξεκίνησε</w:t>
      </w:r>
      <w:r w:rsidRPr="004A1305">
        <w:rPr>
          <w:rFonts w:ascii="Calibri" w:hAnsi="Calibri" w:cs="Calibri"/>
        </w:rPr>
        <w:t xml:space="preserve"> τον Οκτώβριο του 2025 και έχει χρονική διάρκεια </w:t>
      </w:r>
      <w:r>
        <w:rPr>
          <w:rFonts w:ascii="Calibri" w:hAnsi="Calibri" w:cs="Calibri"/>
        </w:rPr>
        <w:t>τεσσάρων</w:t>
      </w:r>
      <w:r w:rsidRPr="004A13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ετών.</w:t>
      </w:r>
      <w:r w:rsidR="00130E65">
        <w:rPr>
          <w:rFonts w:ascii="Calibri" w:hAnsi="Calibri" w:cs="Calibri"/>
        </w:rPr>
        <w:t xml:space="preserve"> Επιστημονικός υ</w:t>
      </w:r>
      <w:r w:rsidRPr="000930F3">
        <w:rPr>
          <w:rFonts w:ascii="Calibri" w:hAnsi="Calibri" w:cs="Calibri"/>
        </w:rPr>
        <w:t xml:space="preserve">πεύθυνος </w:t>
      </w:r>
      <w:r w:rsidR="000E4069">
        <w:rPr>
          <w:rFonts w:ascii="Calibri" w:hAnsi="Calibri" w:cs="Calibri"/>
        </w:rPr>
        <w:t xml:space="preserve">και συντονιστής </w:t>
      </w:r>
      <w:r w:rsidRPr="000930F3">
        <w:rPr>
          <w:rFonts w:ascii="Calibri" w:hAnsi="Calibri" w:cs="Calibri"/>
        </w:rPr>
        <w:t>του έργου</w:t>
      </w:r>
      <w:r>
        <w:rPr>
          <w:rFonts w:ascii="Calibri" w:hAnsi="Calibri" w:cs="Calibri"/>
        </w:rPr>
        <w:t xml:space="preserve"> </w:t>
      </w:r>
      <w:r w:rsidR="000E4069" w:rsidRPr="000E4069">
        <w:rPr>
          <w:rFonts w:ascii="Calibri" w:hAnsi="Calibri" w:cs="Calibri"/>
        </w:rPr>
        <w:t xml:space="preserve">σε ευρωπαϊκό επίπεδο </w:t>
      </w:r>
      <w:r>
        <w:rPr>
          <w:rFonts w:ascii="Calibri" w:hAnsi="Calibri" w:cs="Calibri"/>
        </w:rPr>
        <w:t xml:space="preserve">είναι ο </w:t>
      </w:r>
      <w:proofErr w:type="spellStart"/>
      <w:r w:rsidRPr="000930F3">
        <w:rPr>
          <w:rFonts w:ascii="Calibri" w:hAnsi="Calibri" w:cs="Calibri"/>
        </w:rPr>
        <w:t>Ομ</w:t>
      </w:r>
      <w:proofErr w:type="spellEnd"/>
      <w:r w:rsidRPr="000930F3">
        <w:rPr>
          <w:rFonts w:ascii="Calibri" w:hAnsi="Calibri" w:cs="Calibri"/>
        </w:rPr>
        <w:t>. Καθηγητής του Τμήματος Γεωπονί</w:t>
      </w:r>
      <w:r w:rsidR="00130E65">
        <w:rPr>
          <w:rFonts w:ascii="Calibri" w:hAnsi="Calibri" w:cs="Calibri"/>
        </w:rPr>
        <w:t>ας του Αριστοτελείου</w:t>
      </w:r>
      <w:r w:rsidR="000E4069">
        <w:rPr>
          <w:rFonts w:ascii="Calibri" w:hAnsi="Calibri" w:cs="Calibri"/>
        </w:rPr>
        <w:t xml:space="preserve"> Κωνσταντίνος </w:t>
      </w:r>
      <w:proofErr w:type="spellStart"/>
      <w:r w:rsidR="000E4069">
        <w:rPr>
          <w:rFonts w:ascii="Calibri" w:hAnsi="Calibri" w:cs="Calibri"/>
        </w:rPr>
        <w:t>Μάττας</w:t>
      </w:r>
      <w:proofErr w:type="spellEnd"/>
      <w:r w:rsidR="000E4069">
        <w:rPr>
          <w:rFonts w:ascii="Calibri" w:hAnsi="Calibri" w:cs="Calibri"/>
        </w:rPr>
        <w:t>.</w:t>
      </w:r>
    </w:p>
    <w:p w14:paraId="772373E9" w14:textId="77777777" w:rsidR="000930F3" w:rsidRDefault="000930F3" w:rsidP="00BF612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CAC8E87" w14:textId="6AD66625" w:rsidR="0047752D" w:rsidRDefault="000930F3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Σύμφωνα με τους συντελεστές, το ερευνητικό έργο έχει ως στόχο</w:t>
      </w:r>
      <w:r w:rsidR="0047752D">
        <w:rPr>
          <w:rFonts w:ascii="Calibri" w:hAnsi="Calibri" w:cs="Calibri"/>
        </w:rPr>
        <w:t xml:space="preserve"> να αναβαθμίσει τους μικροπαραγωγούς</w:t>
      </w:r>
      <w:r w:rsidR="00C54B39">
        <w:rPr>
          <w:rFonts w:ascii="Calibri" w:hAnsi="Calibri" w:cs="Calibri"/>
        </w:rPr>
        <w:t xml:space="preserve"> </w:t>
      </w:r>
      <w:r w:rsidR="0047752D">
        <w:rPr>
          <w:rFonts w:ascii="Calibri" w:hAnsi="Calibri" w:cs="Calibri"/>
        </w:rPr>
        <w:t xml:space="preserve">σε </w:t>
      </w:r>
      <w:r>
        <w:rPr>
          <w:rFonts w:ascii="Calibri" w:hAnsi="Calibri" w:cs="Calibri"/>
        </w:rPr>
        <w:t>ε</w:t>
      </w:r>
      <w:r w:rsidR="0047752D">
        <w:rPr>
          <w:rFonts w:ascii="Calibri" w:hAnsi="Calibri" w:cs="Calibri"/>
        </w:rPr>
        <w:t>υρωπαϊκό επίπεδο</w:t>
      </w:r>
      <w:r>
        <w:rPr>
          <w:rFonts w:ascii="Calibri" w:hAnsi="Calibri" w:cs="Calibri"/>
        </w:rPr>
        <w:t xml:space="preserve"> αλλά και να βοηθήσει</w:t>
      </w:r>
      <w:r w:rsidR="0047752D">
        <w:rPr>
          <w:rFonts w:ascii="Calibri" w:hAnsi="Calibri" w:cs="Calibri"/>
        </w:rPr>
        <w:t xml:space="preserve"> την κοινωνία συμβάλλοντας στην προσφορά φθηνότερων </w:t>
      </w:r>
      <w:r>
        <w:rPr>
          <w:rFonts w:ascii="Calibri" w:hAnsi="Calibri" w:cs="Calibri"/>
        </w:rPr>
        <w:t xml:space="preserve">και πιο υγιεινών τροφίμων, </w:t>
      </w:r>
      <w:r w:rsidR="0047752D">
        <w:rPr>
          <w:rFonts w:ascii="Calibri" w:hAnsi="Calibri" w:cs="Calibri"/>
        </w:rPr>
        <w:t>αναβαθμίζοντας την οικονομία της υπαίθρου.</w:t>
      </w:r>
    </w:p>
    <w:p w14:paraId="22E49D19" w14:textId="77777777" w:rsidR="0047752D" w:rsidRDefault="0047752D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5DC654D" w14:textId="63F69C2E" w:rsidR="000930F3" w:rsidRDefault="000E4069" w:rsidP="004775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Στη συνάντηση θα παρουσιαστούν </w:t>
      </w:r>
      <w:r w:rsidRPr="00335DA0">
        <w:rPr>
          <w:rFonts w:ascii="Calibri" w:hAnsi="Calibri" w:cs="Calibri"/>
        </w:rPr>
        <w:t>οι βασικές προσεγγίσεις και τεχνικές</w:t>
      </w:r>
      <w:r>
        <w:rPr>
          <w:rFonts w:ascii="Calibri" w:hAnsi="Calibri" w:cs="Calibri"/>
        </w:rPr>
        <w:t xml:space="preserve">, οι οποίες </w:t>
      </w:r>
      <w:r w:rsidRPr="00335DA0">
        <w:rPr>
          <w:rFonts w:ascii="Calibri" w:hAnsi="Calibri" w:cs="Calibri"/>
        </w:rPr>
        <w:t xml:space="preserve">θα εφαρμοστούν για την υλοποίηση των στόχων του έργου, </w:t>
      </w:r>
      <w:r>
        <w:rPr>
          <w:rFonts w:ascii="Calibri" w:hAnsi="Calibri" w:cs="Calibri"/>
        </w:rPr>
        <w:t xml:space="preserve">που είναι </w:t>
      </w:r>
      <w:r w:rsidRPr="00335DA0">
        <w:rPr>
          <w:rFonts w:ascii="Calibri" w:hAnsi="Calibri" w:cs="Calibri"/>
        </w:rPr>
        <w:t>σε πλήρη ευθυγράμμιση με τις απαιτήσεις και τις προτεραιότητες της Ευρωπαϊκής Ένωσης</w:t>
      </w:r>
      <w:r>
        <w:rPr>
          <w:rFonts w:ascii="Calibri" w:hAnsi="Calibri" w:cs="Calibri"/>
        </w:rPr>
        <w:t>.</w:t>
      </w:r>
    </w:p>
    <w:p w14:paraId="06D2806F" w14:textId="77777777" w:rsidR="00130E65" w:rsidRDefault="00130E65" w:rsidP="0047752D">
      <w:pPr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eastAsia="en-US"/>
        </w:rPr>
      </w:pPr>
    </w:p>
    <w:p w14:paraId="3B917CB5" w14:textId="1ABA0130" w:rsidR="0047752D" w:rsidRPr="000972B7" w:rsidRDefault="0047752D" w:rsidP="0047752D">
      <w:pPr>
        <w:autoSpaceDE w:val="0"/>
        <w:autoSpaceDN w:val="0"/>
        <w:adjustRightInd w:val="0"/>
        <w:jc w:val="both"/>
        <w:rPr>
          <w:rFonts w:ascii="Calibri" w:hAnsi="Calibri" w:cs="Calibri"/>
          <w:iCs/>
          <w:lang w:eastAsia="en-US"/>
        </w:rPr>
      </w:pPr>
      <w:r w:rsidRPr="000972B7">
        <w:rPr>
          <w:rFonts w:ascii="Calibri" w:hAnsi="Calibri" w:cs="Calibri"/>
          <w:b/>
          <w:iCs/>
          <w:lang w:eastAsia="en-US"/>
        </w:rPr>
        <w:lastRenderedPageBreak/>
        <w:t>Επικοινωνία με Δημοσιογράφους:</w:t>
      </w:r>
      <w:r w:rsidRPr="000972B7">
        <w:rPr>
          <w:rFonts w:ascii="Calibri" w:hAnsi="Calibri" w:cs="Calibri"/>
          <w:iCs/>
          <w:lang w:eastAsia="en-US"/>
        </w:rPr>
        <w:t xml:space="preserve"> Επιστημονικός Υπεύθυνος του έργου, </w:t>
      </w:r>
      <w:proofErr w:type="spellStart"/>
      <w:r>
        <w:rPr>
          <w:rFonts w:ascii="Calibri" w:hAnsi="Calibri" w:cs="Calibri"/>
          <w:iCs/>
          <w:lang w:eastAsia="en-US"/>
        </w:rPr>
        <w:t>Ομ</w:t>
      </w:r>
      <w:proofErr w:type="spellEnd"/>
      <w:r>
        <w:rPr>
          <w:rFonts w:ascii="Calibri" w:hAnsi="Calibri" w:cs="Calibri"/>
          <w:iCs/>
          <w:lang w:eastAsia="en-US"/>
        </w:rPr>
        <w:t>.</w:t>
      </w:r>
      <w:r w:rsidRPr="000972B7">
        <w:rPr>
          <w:rFonts w:ascii="Calibri" w:hAnsi="Calibri" w:cs="Calibri"/>
          <w:iCs/>
          <w:lang w:eastAsia="en-US"/>
        </w:rPr>
        <w:t xml:space="preserve"> Καθηγητή</w:t>
      </w:r>
      <w:r w:rsidR="00130E65">
        <w:rPr>
          <w:rFonts w:ascii="Calibri" w:hAnsi="Calibri" w:cs="Calibri"/>
          <w:iCs/>
          <w:lang w:eastAsia="en-US"/>
        </w:rPr>
        <w:t>ς του Τμήματος Γεωπονίας του Αριστοτελείου</w:t>
      </w:r>
      <w:r w:rsidRPr="000972B7">
        <w:rPr>
          <w:rFonts w:ascii="Calibri" w:hAnsi="Calibri" w:cs="Calibri"/>
          <w:iCs/>
          <w:lang w:eastAsia="en-US"/>
        </w:rPr>
        <w:t xml:space="preserve"> Κωνσταντίνος </w:t>
      </w:r>
      <w:proofErr w:type="spellStart"/>
      <w:r w:rsidRPr="000972B7">
        <w:rPr>
          <w:rFonts w:ascii="Calibri" w:hAnsi="Calibri" w:cs="Calibri"/>
          <w:iCs/>
          <w:lang w:eastAsia="en-US"/>
        </w:rPr>
        <w:t>Μάττας</w:t>
      </w:r>
      <w:proofErr w:type="spellEnd"/>
      <w:r w:rsidRPr="000972B7">
        <w:rPr>
          <w:rFonts w:ascii="Calibri" w:hAnsi="Calibri" w:cs="Calibri"/>
          <w:iCs/>
          <w:lang w:eastAsia="en-US"/>
        </w:rPr>
        <w:t xml:space="preserve">, </w:t>
      </w:r>
      <w:proofErr w:type="spellStart"/>
      <w:r w:rsidRPr="000972B7">
        <w:rPr>
          <w:rFonts w:ascii="Calibri" w:hAnsi="Calibri" w:cs="Calibri"/>
          <w:iCs/>
          <w:lang w:eastAsia="en-US"/>
        </w:rPr>
        <w:t>τηλ</w:t>
      </w:r>
      <w:proofErr w:type="spellEnd"/>
      <w:r w:rsidRPr="000972B7">
        <w:rPr>
          <w:rFonts w:ascii="Calibri" w:hAnsi="Calibri" w:cs="Calibri"/>
          <w:iCs/>
          <w:lang w:eastAsia="en-US"/>
        </w:rPr>
        <w:t>. 6972470333</w:t>
      </w:r>
    </w:p>
    <w:p w14:paraId="04F10FB0" w14:textId="62C9F73D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87B23" w14:textId="77777777" w:rsidR="00AF3339" w:rsidRDefault="00AF3339" w:rsidP="001B378F">
      <w:r>
        <w:separator/>
      </w:r>
    </w:p>
  </w:endnote>
  <w:endnote w:type="continuationSeparator" w:id="0">
    <w:p w14:paraId="4330E4C6" w14:textId="77777777" w:rsidR="00AF3339" w:rsidRDefault="00AF3339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0F9AE6B8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3A34FD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E7A406C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3A3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79DA4" w14:textId="77777777" w:rsidR="00AF3339" w:rsidRDefault="00AF3339" w:rsidP="001B378F">
      <w:r>
        <w:separator/>
      </w:r>
    </w:p>
  </w:footnote>
  <w:footnote w:type="continuationSeparator" w:id="0">
    <w:p w14:paraId="6937D268" w14:textId="77777777" w:rsidR="00AF3339" w:rsidRDefault="00AF3339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30F3"/>
    <w:rsid w:val="00094AD5"/>
    <w:rsid w:val="000A210F"/>
    <w:rsid w:val="000A2B76"/>
    <w:rsid w:val="000A5889"/>
    <w:rsid w:val="000B0193"/>
    <w:rsid w:val="000B156A"/>
    <w:rsid w:val="000B2FFB"/>
    <w:rsid w:val="000B36C7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822"/>
    <w:rsid w:val="000D2CFC"/>
    <w:rsid w:val="000D44AF"/>
    <w:rsid w:val="000D66CF"/>
    <w:rsid w:val="000D6C98"/>
    <w:rsid w:val="000D78F5"/>
    <w:rsid w:val="000E1BC6"/>
    <w:rsid w:val="000E1EA7"/>
    <w:rsid w:val="000E3663"/>
    <w:rsid w:val="000E4069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0E65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3FF5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208D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37B73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34FD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20D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47CD5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52D"/>
    <w:rsid w:val="0047761E"/>
    <w:rsid w:val="00480A7E"/>
    <w:rsid w:val="00480DD4"/>
    <w:rsid w:val="00482929"/>
    <w:rsid w:val="0048298D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04EC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68BD"/>
    <w:rsid w:val="004D744B"/>
    <w:rsid w:val="004E2E4F"/>
    <w:rsid w:val="004E4FF2"/>
    <w:rsid w:val="004E7804"/>
    <w:rsid w:val="004F1E30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4146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1A3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27C55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0813"/>
    <w:rsid w:val="006F33EA"/>
    <w:rsid w:val="006F4D89"/>
    <w:rsid w:val="006F5E21"/>
    <w:rsid w:val="006F6786"/>
    <w:rsid w:val="006F724B"/>
    <w:rsid w:val="00703946"/>
    <w:rsid w:val="00705BB7"/>
    <w:rsid w:val="00707B37"/>
    <w:rsid w:val="007135B9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59CA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2D34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954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D7F72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2AAC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29DF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B160B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3339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0C44"/>
    <w:rsid w:val="00B83BD7"/>
    <w:rsid w:val="00B8505E"/>
    <w:rsid w:val="00B8785E"/>
    <w:rsid w:val="00B87A51"/>
    <w:rsid w:val="00B87DC9"/>
    <w:rsid w:val="00B90FEB"/>
    <w:rsid w:val="00B91648"/>
    <w:rsid w:val="00B919F8"/>
    <w:rsid w:val="00B9364D"/>
    <w:rsid w:val="00B96AF5"/>
    <w:rsid w:val="00BA1193"/>
    <w:rsid w:val="00BA1A1B"/>
    <w:rsid w:val="00BA1D66"/>
    <w:rsid w:val="00BA5161"/>
    <w:rsid w:val="00BA7F99"/>
    <w:rsid w:val="00BB08A0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2D82"/>
    <w:rsid w:val="00C23E88"/>
    <w:rsid w:val="00C26089"/>
    <w:rsid w:val="00C30403"/>
    <w:rsid w:val="00C32E14"/>
    <w:rsid w:val="00C33363"/>
    <w:rsid w:val="00C3372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4B39"/>
    <w:rsid w:val="00C55BCF"/>
    <w:rsid w:val="00C55DA0"/>
    <w:rsid w:val="00C57C3D"/>
    <w:rsid w:val="00C604D0"/>
    <w:rsid w:val="00C645DD"/>
    <w:rsid w:val="00C64BB7"/>
    <w:rsid w:val="00C65A37"/>
    <w:rsid w:val="00C665B0"/>
    <w:rsid w:val="00C67B81"/>
    <w:rsid w:val="00C70DF8"/>
    <w:rsid w:val="00C721CB"/>
    <w:rsid w:val="00C74158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252B"/>
    <w:rsid w:val="00DA4FB6"/>
    <w:rsid w:val="00DA63C8"/>
    <w:rsid w:val="00DB01E1"/>
    <w:rsid w:val="00DB3606"/>
    <w:rsid w:val="00DB3CA8"/>
    <w:rsid w:val="00DB3FDE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DF6F02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3634"/>
    <w:rsid w:val="00E35851"/>
    <w:rsid w:val="00E373C2"/>
    <w:rsid w:val="00E40F2F"/>
    <w:rsid w:val="00E41D17"/>
    <w:rsid w:val="00E42C5A"/>
    <w:rsid w:val="00E45C31"/>
    <w:rsid w:val="00E46950"/>
    <w:rsid w:val="00E51EDE"/>
    <w:rsid w:val="00E53D0C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3CF2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EE29-B28B-441D-96CD-AB1EB106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122</cp:revision>
  <cp:lastPrinted>2020-11-05T09:52:00Z</cp:lastPrinted>
  <dcterms:created xsi:type="dcterms:W3CDTF">2021-02-17T23:08:00Z</dcterms:created>
  <dcterms:modified xsi:type="dcterms:W3CDTF">2025-11-04T08:23:00Z</dcterms:modified>
</cp:coreProperties>
</file>