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352C046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6D7611">
        <w:t>ΕΠ και μιας (1) θέσης ΕΤΕΠ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07CBF1AF" w:rsidR="00620707" w:rsidRDefault="00B62302" w:rsidP="009C710C">
      <w:pPr>
        <w:pStyle w:val="a6"/>
      </w:pPr>
      <w:bookmarkStart w:id="0" w:name="_Hlk148611474"/>
      <w:r w:rsidRPr="00B62302">
        <w:t xml:space="preserve">Τα παρακάτω Τμήματα του Πανεπιστημίου μας αποφάσισαν την προκήρυξη των εξής θέσεων </w:t>
      </w:r>
      <w:bookmarkEnd w:id="0"/>
      <w:r w:rsidRPr="00B62302">
        <w:t>Ειδικού Εκπαιδευτικού Προσωπικού (ΕΕΠ)</w:t>
      </w:r>
      <w:r>
        <w:t xml:space="preserve"> και </w:t>
      </w:r>
      <w:r w:rsidRPr="00B62302">
        <w:t>Ειδικού Τεχνικού Εργαστηριακού Προσωπικού (ΕΤΕΠ)</w:t>
      </w:r>
      <w:r w:rsidR="00E073E2"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0B706E42" w14:textId="31FFF1A0" w:rsidR="00E97E65" w:rsidRPr="006C4871" w:rsidRDefault="00E97E65" w:rsidP="00E97E65">
      <w:pPr>
        <w:pStyle w:val="a6"/>
        <w:rPr>
          <w:b/>
          <w:color w:val="FF0000"/>
          <w:u w:val="single"/>
        </w:rPr>
      </w:pPr>
      <w:bookmarkStart w:id="2" w:name="_Hlk148620421"/>
      <w:bookmarkEnd w:id="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</w:t>
      </w:r>
      <w:r w:rsidR="008E5667">
        <w:rPr>
          <w:b/>
          <w:color w:val="000000" w:themeColor="text1"/>
          <w:u w:val="single"/>
        </w:rPr>
        <w:t>-</w:t>
      </w:r>
      <w:r w:rsidR="00B84E25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5276</w:t>
      </w:r>
      <w:r>
        <w:rPr>
          <w:b/>
          <w:u w:val="single"/>
        </w:rPr>
        <w:t>, -1602, -2494, -2491</w:t>
      </w:r>
      <w:r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2"/>
    <w:p w14:paraId="6D003C5A" w14:textId="07E9B26D" w:rsidR="00B62302" w:rsidRDefault="00C6783C" w:rsidP="00E97E65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="00E97E65" w:rsidRPr="00E97E65">
        <w:t>Ειδικού Εκπαιδευτικού Προσωπικού</w:t>
      </w:r>
      <w:r w:rsidR="00E97E65">
        <w:t xml:space="preserve"> (Ε.Ε.Π.)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E97E65" w:rsidRPr="00E97E65">
        <w:rPr>
          <w:color w:val="000000"/>
          <w:lang w:eastAsia="en-US"/>
        </w:rPr>
        <w:t>Φυσικής Αγωγής και Αθλητισμού με ειδίκευση στη Ρυθμική Γυμναστική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 w:rsidR="00B82177">
        <w:rPr>
          <w:color w:val="000000"/>
          <w:lang w:eastAsia="en-US"/>
        </w:rPr>
        <w:t xml:space="preserve"> </w:t>
      </w:r>
      <w:r w:rsidR="00E97E65" w:rsidRPr="00E97E65">
        <w:rPr>
          <w:color w:val="000000"/>
          <w:lang w:eastAsia="en-US"/>
        </w:rPr>
        <w:t>Επιστήμης Φυσικής Αγωγής και Αθλητισμού, με έδρα τη Θεσσαλονίκη, της Σχολής Επιστημών Φυσικής Αγωγής και Αθλητισμού.</w:t>
      </w:r>
    </w:p>
    <w:p w14:paraId="2B6EC210" w14:textId="77777777" w:rsidR="00E97E65" w:rsidRDefault="00E97E65" w:rsidP="00E97E65">
      <w:pPr>
        <w:pStyle w:val="a6"/>
        <w:rPr>
          <w:lang w:eastAsia="en-US"/>
        </w:rPr>
      </w:pPr>
    </w:p>
    <w:p w14:paraId="6513AF82" w14:textId="1316E268" w:rsidR="00B62302" w:rsidRPr="007240B0" w:rsidRDefault="00E97E65" w:rsidP="00B62302">
      <w:pPr>
        <w:pStyle w:val="a6"/>
        <w:rPr>
          <w:b/>
          <w:color w:val="000000" w:themeColor="text1"/>
          <w:u w:val="single"/>
        </w:rPr>
      </w:pPr>
      <w:r>
        <w:rPr>
          <w:b/>
          <w:u w:val="single"/>
        </w:rPr>
        <w:t xml:space="preserve">ΠΑΙΔΑΓΩΓΙΚΟ </w:t>
      </w:r>
      <w:r w:rsidR="00B62302" w:rsidRPr="00342A4A">
        <w:rPr>
          <w:b/>
          <w:u w:val="single"/>
        </w:rPr>
        <w:t>ΤΜΗΜΑ</w:t>
      </w:r>
      <w:r>
        <w:rPr>
          <w:b/>
          <w:u w:val="single"/>
        </w:rPr>
        <w:t xml:space="preserve"> ΔΗΜΟΤΙΚΗΣ ΕΚΠΑΙΔΕΥΣΗΣ</w:t>
      </w:r>
      <w:r w:rsidR="00B62302" w:rsidRPr="00342A4A">
        <w:rPr>
          <w:b/>
          <w:u w:val="single"/>
        </w:rPr>
        <w:t xml:space="preserve"> (</w:t>
      </w:r>
      <w:proofErr w:type="spellStart"/>
      <w:r w:rsidR="00B62302" w:rsidRPr="00342A4A">
        <w:rPr>
          <w:b/>
          <w:u w:val="single"/>
        </w:rPr>
        <w:t>τηλ</w:t>
      </w:r>
      <w:proofErr w:type="spellEnd"/>
      <w:r w:rsidR="00B62302" w:rsidRPr="00342A4A">
        <w:rPr>
          <w:b/>
          <w:u w:val="single"/>
        </w:rPr>
        <w:t xml:space="preserve">. Γραμματείας </w:t>
      </w:r>
      <w:r w:rsidR="00B62302">
        <w:rPr>
          <w:b/>
          <w:color w:val="000000" w:themeColor="text1"/>
          <w:u w:val="single"/>
        </w:rPr>
        <w:t>231099</w:t>
      </w:r>
      <w:r w:rsidR="007240B0">
        <w:rPr>
          <w:b/>
          <w:color w:val="000000" w:themeColor="text1"/>
          <w:u w:val="single"/>
        </w:rPr>
        <w:t>50</w:t>
      </w:r>
      <w:r w:rsidR="008E5667">
        <w:rPr>
          <w:b/>
          <w:color w:val="000000" w:themeColor="text1"/>
          <w:u w:val="single"/>
        </w:rPr>
        <w:t>1</w:t>
      </w:r>
      <w:r w:rsidR="00B62302">
        <w:rPr>
          <w:b/>
          <w:color w:val="000000" w:themeColor="text1"/>
          <w:u w:val="single"/>
        </w:rPr>
        <w:t>0</w:t>
      </w:r>
      <w:r w:rsidR="00B62302">
        <w:rPr>
          <w:b/>
          <w:u w:val="single"/>
        </w:rPr>
        <w:t xml:space="preserve">, </w:t>
      </w:r>
      <w:r w:rsidR="008E5667">
        <w:rPr>
          <w:b/>
          <w:color w:val="000000" w:themeColor="text1"/>
          <w:u w:val="single"/>
        </w:rPr>
        <w:t>-505</w:t>
      </w:r>
      <w:r w:rsidR="00B62302">
        <w:rPr>
          <w:b/>
          <w:color w:val="000000" w:themeColor="text1"/>
          <w:u w:val="single"/>
        </w:rPr>
        <w:t>0</w:t>
      </w:r>
      <w:r w:rsidR="007240B0">
        <w:rPr>
          <w:b/>
          <w:color w:val="000000" w:themeColor="text1"/>
          <w:u w:val="single"/>
        </w:rPr>
        <w:t xml:space="preserve">,  </w:t>
      </w:r>
      <w:r w:rsidR="00B62302" w:rsidRPr="00342A4A">
        <w:rPr>
          <w:b/>
          <w:u w:val="single"/>
          <w:lang w:val="en-US"/>
        </w:rPr>
        <w:t>e</w:t>
      </w:r>
      <w:r w:rsidR="00B62302" w:rsidRPr="00B62302">
        <w:rPr>
          <w:b/>
          <w:u w:val="single"/>
        </w:rPr>
        <w:t>-</w:t>
      </w:r>
      <w:r w:rsidR="00B62302" w:rsidRPr="00342A4A">
        <w:rPr>
          <w:b/>
          <w:u w:val="single"/>
          <w:lang w:val="en-US"/>
        </w:rPr>
        <w:t>mail</w:t>
      </w:r>
      <w:r w:rsidR="00B62302" w:rsidRPr="00B62302">
        <w:rPr>
          <w:b/>
          <w:bCs w:val="0"/>
          <w:u w:val="single"/>
        </w:rPr>
        <w:t>:</w:t>
      </w:r>
      <w:r w:rsidR="00B62302" w:rsidRPr="00B62302">
        <w:rPr>
          <w:u w:val="single"/>
        </w:rPr>
        <w:t xml:space="preserve"> </w:t>
      </w:r>
      <w:r w:rsidR="00B62302" w:rsidRPr="00A724EF">
        <w:rPr>
          <w:rStyle w:val="contact-item"/>
          <w:b/>
          <w:bCs w:val="0"/>
          <w:u w:val="single"/>
          <w:lang w:val="en-US"/>
        </w:rPr>
        <w:t>info</w:t>
      </w:r>
      <w:r w:rsidR="00B62302" w:rsidRPr="00B62302">
        <w:rPr>
          <w:rStyle w:val="contact-item"/>
          <w:b/>
          <w:bCs w:val="0"/>
          <w:u w:val="single"/>
        </w:rPr>
        <w:t>@</w:t>
      </w:r>
      <w:proofErr w:type="spellStart"/>
      <w:r w:rsidR="007240B0">
        <w:rPr>
          <w:rStyle w:val="contact-item"/>
          <w:b/>
          <w:bCs w:val="0"/>
          <w:u w:val="single"/>
          <w:lang w:val="en-US"/>
        </w:rPr>
        <w:t>eled</w:t>
      </w:r>
      <w:proofErr w:type="spellEnd"/>
      <w:r w:rsidR="00B62302" w:rsidRPr="00B62302">
        <w:rPr>
          <w:rStyle w:val="contact-item"/>
          <w:b/>
          <w:bCs w:val="0"/>
          <w:u w:val="single"/>
        </w:rPr>
        <w:t>.</w:t>
      </w:r>
      <w:r w:rsidR="00B62302" w:rsidRPr="00A724EF">
        <w:rPr>
          <w:rStyle w:val="contact-item"/>
          <w:b/>
          <w:bCs w:val="0"/>
          <w:u w:val="single"/>
          <w:lang w:val="en-US"/>
        </w:rPr>
        <w:t>auth</w:t>
      </w:r>
      <w:r w:rsidR="00B62302" w:rsidRPr="00B62302">
        <w:rPr>
          <w:rStyle w:val="contact-item"/>
          <w:b/>
          <w:bCs w:val="0"/>
          <w:u w:val="single"/>
        </w:rPr>
        <w:t>.</w:t>
      </w:r>
      <w:r w:rsidR="00B62302" w:rsidRPr="00A724EF">
        <w:rPr>
          <w:rStyle w:val="contact-item"/>
          <w:b/>
          <w:bCs w:val="0"/>
          <w:u w:val="single"/>
          <w:lang w:val="en-US"/>
        </w:rPr>
        <w:t>gr</w:t>
      </w:r>
      <w:r w:rsidR="00B62302" w:rsidRPr="00B62302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3F40F6AD" w14:textId="42E566A9" w:rsidR="00B62302" w:rsidRDefault="00B62302" w:rsidP="00B623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7240B0" w:rsidRPr="007240B0">
        <w:rPr>
          <w:rFonts w:ascii="Arial" w:hAnsi="Arial" w:cs="Arial"/>
        </w:rPr>
        <w:t>Ειδικού Τεχνικού Εργαστηριακού Προσωπικού (Ε.Τ.Ε.Π.)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7240B0">
        <w:rPr>
          <w:rFonts w:ascii="Arial" w:hAnsi="Arial" w:cs="Arial"/>
          <w:color w:val="000000"/>
          <w:lang w:eastAsia="en-US"/>
        </w:rPr>
        <w:t>ειδικότητας Πληροφορικής</w:t>
      </w:r>
      <w:r w:rsidR="00B84E25">
        <w:rPr>
          <w:rFonts w:ascii="Arial" w:hAnsi="Arial" w:cs="Arial"/>
          <w:color w:val="000000"/>
          <w:lang w:eastAsia="en-US"/>
        </w:rPr>
        <w:t>,</w:t>
      </w:r>
      <w:r w:rsidRPr="00A724EF">
        <w:rPr>
          <w:rFonts w:ascii="Arial" w:hAnsi="Arial" w:cs="Arial"/>
          <w:color w:val="000000"/>
          <w:lang w:eastAsia="en-US"/>
        </w:rPr>
        <w:t xml:space="preserve"> του </w:t>
      </w:r>
      <w:r w:rsidR="007240B0" w:rsidRPr="007240B0">
        <w:rPr>
          <w:rFonts w:ascii="Arial" w:hAnsi="Arial" w:cs="Arial"/>
          <w:color w:val="000000"/>
          <w:lang w:eastAsia="en-US"/>
        </w:rPr>
        <w:t xml:space="preserve">Παιδαγωγικού Τμήματος Δημοτικής Εκπαίδευσης </w:t>
      </w:r>
      <w:r w:rsidRPr="00A724EF">
        <w:rPr>
          <w:rFonts w:ascii="Arial" w:hAnsi="Arial" w:cs="Arial"/>
          <w:color w:val="000000"/>
          <w:lang w:eastAsia="en-US"/>
        </w:rPr>
        <w:t>της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7240B0">
        <w:rPr>
          <w:rFonts w:ascii="Arial" w:hAnsi="Arial" w:cs="Arial"/>
          <w:color w:val="000000"/>
          <w:lang w:eastAsia="en-US"/>
        </w:rPr>
        <w:t xml:space="preserve">Παιδαγωγικής </w:t>
      </w:r>
      <w:r w:rsidRPr="00A724EF">
        <w:rPr>
          <w:rFonts w:ascii="Arial" w:hAnsi="Arial" w:cs="Arial"/>
          <w:color w:val="000000"/>
          <w:lang w:eastAsia="en-US"/>
        </w:rPr>
        <w:t>Σχολής</w:t>
      </w:r>
      <w:r>
        <w:rPr>
          <w:rFonts w:ascii="Arial" w:hAnsi="Arial" w:cs="Arial"/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E1A92C" w14:textId="1E5CCA7E" w:rsidR="00B62302" w:rsidRPr="00B62302" w:rsidRDefault="00B62302" w:rsidP="00B62302">
      <w:pPr>
        <w:jc w:val="both"/>
        <w:rPr>
          <w:rFonts w:ascii="Arial" w:hAnsi="Arial" w:cs="Arial"/>
          <w:color w:val="000000"/>
          <w:szCs w:val="20"/>
          <w:lang w:eastAsia="en-US"/>
        </w:rPr>
      </w:pPr>
      <w:r w:rsidRPr="00B62302">
        <w:rPr>
          <w:rFonts w:ascii="Arial" w:hAnsi="Arial" w:cs="Arial"/>
          <w:color w:val="000000"/>
          <w:szCs w:val="20"/>
          <w:lang w:eastAsia="en-US"/>
        </w:rPr>
        <w:t xml:space="preserve">Οι προκηρύξεις δημοσιεύθηκαν στο 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 xml:space="preserve">ΦΕΚ 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2850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/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4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-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8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-202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5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 xml:space="preserve"> τ. Γ΄</w:t>
      </w:r>
      <w:r w:rsidRPr="00B62302">
        <w:rPr>
          <w:rFonts w:ascii="Arial" w:hAnsi="Arial" w:cs="Arial"/>
          <w:color w:val="000000"/>
          <w:szCs w:val="20"/>
          <w:lang w:eastAsia="en-US"/>
        </w:rPr>
        <w:t xml:space="preserve"> και η προθεσμία υποβολής των δικαιολογητικών λήγει στις 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 xml:space="preserve">2 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Οκτωβρ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ίου 202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5</w:t>
      </w:r>
      <w:r w:rsidRPr="00B62302">
        <w:rPr>
          <w:rFonts w:ascii="Arial" w:hAnsi="Arial" w:cs="Arial"/>
          <w:color w:val="000000"/>
          <w:szCs w:val="20"/>
          <w:lang w:eastAsia="en-US"/>
        </w:rPr>
        <w:t>.</w:t>
      </w:r>
    </w:p>
    <w:p w14:paraId="237CAF97" w14:textId="4423C058" w:rsidR="00236DE7" w:rsidRPr="00342A4A" w:rsidRDefault="00B62302" w:rsidP="00B62302">
      <w:pPr>
        <w:jc w:val="both"/>
        <w:rPr>
          <w:rFonts w:ascii="Arial" w:hAnsi="Arial" w:cs="Arial"/>
        </w:rPr>
      </w:pPr>
      <w:r w:rsidRPr="00B62302">
        <w:rPr>
          <w:rFonts w:ascii="Arial" w:hAnsi="Arial" w:cs="Arial"/>
          <w:color w:val="000000"/>
          <w:szCs w:val="20"/>
          <w:lang w:eastAsia="en-US"/>
        </w:rPr>
        <w:t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e-</w:t>
      </w:r>
      <w:proofErr w:type="spellStart"/>
      <w:r w:rsidRPr="00B62302">
        <w:rPr>
          <w:rFonts w:ascii="Arial" w:hAnsi="Arial" w:cs="Arial"/>
          <w:color w:val="000000"/>
          <w:szCs w:val="20"/>
          <w:lang w:eastAsia="en-US"/>
        </w:rPr>
        <w:t>mails</w:t>
      </w:r>
      <w:proofErr w:type="spellEnd"/>
      <w:r w:rsidRPr="00B62302">
        <w:rPr>
          <w:rFonts w:ascii="Arial" w:hAnsi="Arial" w:cs="Arial"/>
          <w:color w:val="000000"/>
          <w:szCs w:val="20"/>
          <w:lang w:eastAsia="en-US"/>
        </w:rPr>
        <w:t>.</w:t>
      </w: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0571239E" w:rsidR="00236DE7" w:rsidRPr="006D7611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4109E6" w:rsidRPr="004109E6">
        <w:rPr>
          <w:rFonts w:ascii="Arial" w:hAnsi="Arial" w:cs="Arial"/>
          <w:b/>
          <w:i/>
          <w:color w:val="000000" w:themeColor="text1"/>
        </w:rPr>
        <w:t xml:space="preserve"> </w:t>
      </w:r>
      <w:r w:rsidR="004109E6" w:rsidRPr="006D7611">
        <w:rPr>
          <w:rFonts w:ascii="Arial" w:hAnsi="Arial" w:cs="Arial"/>
          <w:b/>
          <w:i/>
          <w:color w:val="000000" w:themeColor="text1"/>
        </w:rPr>
        <w:t>02/09/2025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792B4B91" w14:textId="77777777" w:rsidR="00FA328B" w:rsidRPr="00FA328B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7B37773F" w14:textId="61DFA434" w:rsidR="00DC7255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32205">
    <w:abstractNumId w:val="4"/>
  </w:num>
  <w:num w:numId="2" w16cid:durableId="1921939565">
    <w:abstractNumId w:val="7"/>
  </w:num>
  <w:num w:numId="3" w16cid:durableId="1626541857">
    <w:abstractNumId w:val="0"/>
  </w:num>
  <w:num w:numId="4" w16cid:durableId="693727891">
    <w:abstractNumId w:val="1"/>
  </w:num>
  <w:num w:numId="5" w16cid:durableId="187986320">
    <w:abstractNumId w:val="9"/>
  </w:num>
  <w:num w:numId="6" w16cid:durableId="1056004018">
    <w:abstractNumId w:val="6"/>
  </w:num>
  <w:num w:numId="7" w16cid:durableId="1186097548">
    <w:abstractNumId w:val="10"/>
  </w:num>
  <w:num w:numId="8" w16cid:durableId="1349287376">
    <w:abstractNumId w:val="2"/>
  </w:num>
  <w:num w:numId="9" w16cid:durableId="346638407">
    <w:abstractNumId w:val="3"/>
  </w:num>
  <w:num w:numId="10" w16cid:durableId="1238441477">
    <w:abstractNumId w:val="5"/>
  </w:num>
  <w:num w:numId="11" w16cid:durableId="1295714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46CA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1AA"/>
    <w:rsid w:val="00236DE7"/>
    <w:rsid w:val="0024073A"/>
    <w:rsid w:val="00240E87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2E61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09E6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0D06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1C68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611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240B0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2BC1"/>
    <w:rsid w:val="008531EF"/>
    <w:rsid w:val="00854098"/>
    <w:rsid w:val="008627B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97F12"/>
    <w:rsid w:val="008A2686"/>
    <w:rsid w:val="008A5173"/>
    <w:rsid w:val="008A687C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5667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17C3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6E1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2302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2177"/>
    <w:rsid w:val="00B8377C"/>
    <w:rsid w:val="00B84E25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96DED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61A"/>
    <w:rsid w:val="00E7581B"/>
    <w:rsid w:val="00E823B9"/>
    <w:rsid w:val="00E82981"/>
    <w:rsid w:val="00E947C5"/>
    <w:rsid w:val="00E95B68"/>
    <w:rsid w:val="00E97E65"/>
    <w:rsid w:val="00EA28B1"/>
    <w:rsid w:val="00EA4C0F"/>
    <w:rsid w:val="00EA7C8B"/>
    <w:rsid w:val="00EB0FF1"/>
    <w:rsid w:val="00EB7B66"/>
    <w:rsid w:val="00EC6C58"/>
    <w:rsid w:val="00EE0DE5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7A5C"/>
    <w:rsid w:val="00F70FF0"/>
    <w:rsid w:val="00F710A6"/>
    <w:rsid w:val="00F71578"/>
    <w:rsid w:val="00F720CF"/>
    <w:rsid w:val="00F7410C"/>
    <w:rsid w:val="00F760DA"/>
    <w:rsid w:val="00F76F2C"/>
    <w:rsid w:val="00F81B0C"/>
    <w:rsid w:val="00F82329"/>
    <w:rsid w:val="00F82B56"/>
    <w:rsid w:val="00F860F8"/>
    <w:rsid w:val="00F86F06"/>
    <w:rsid w:val="00FA328B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1609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2024-08-20T13:21:00Z</cp:lastPrinted>
  <dcterms:created xsi:type="dcterms:W3CDTF">2025-09-02T08:02:00Z</dcterms:created>
  <dcterms:modified xsi:type="dcterms:W3CDTF">2025-09-02T08:02:00Z</dcterms:modified>
</cp:coreProperties>
</file>