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EAF536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A440D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508AD44F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A440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A440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D1A7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A440D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7FCB2AD3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90776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A440D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4628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4628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628BD" w:rsidRPr="004628BD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="0076473E" w:rsidRPr="004628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628BD">
        <w:rPr>
          <w:rStyle w:val="-"/>
          <w:b/>
          <w:color w:val="auto"/>
          <w:shd w:val="clear" w:color="auto" w:fill="F7F7F7"/>
          <w:lang w:val="en-US"/>
        </w:rPr>
        <w:t>mail</w:t>
      </w:r>
      <w:r w:rsidRPr="004628BD">
        <w:rPr>
          <w:rStyle w:val="-"/>
          <w:b/>
          <w:color w:val="auto"/>
          <w:shd w:val="clear" w:color="auto" w:fill="F7F7F7"/>
        </w:rPr>
        <w:t>:</w:t>
      </w:r>
      <w:r w:rsidR="0076473E" w:rsidRPr="004628BD">
        <w:rPr>
          <w:rStyle w:val="-"/>
          <w:rFonts w:ascii="Century Gothic" w:hAnsi="Century Gothic"/>
          <w:b/>
          <w:bCs/>
        </w:rPr>
        <w:t xml:space="preserve"> </w:t>
      </w:r>
      <w:r w:rsidR="004628BD" w:rsidRPr="004628BD">
        <w:rPr>
          <w:rStyle w:val="-"/>
          <w:rFonts w:ascii="Century Gothic" w:hAnsi="Century Gothic"/>
          <w:b/>
          <w:bCs/>
        </w:rPr>
        <w:t>chryskalp@auth.gr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3943467A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CA440D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A440D">
        <w:rPr>
          <w:rFonts w:ascii="Century Gothic" w:hAnsi="Century Gothic"/>
          <w:sz w:val="22"/>
          <w:szCs w:val="22"/>
        </w:rPr>
        <w:t>Ιατροδικαστική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00989D49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9C5743" w:rsidRPr="00AD2812">
        <w:rPr>
          <w:rFonts w:ascii="Century Gothic" w:hAnsi="Century Gothic"/>
          <w:sz w:val="22"/>
          <w:szCs w:val="22"/>
        </w:rPr>
        <w:t xml:space="preserve"> 46952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403F52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BD3B17">
        <w:rPr>
          <w:rFonts w:ascii="Century Gothic" w:hAnsi="Century Gothic" w:cs="Arial"/>
          <w:b/>
          <w:bCs/>
          <w:sz w:val="22"/>
          <w:szCs w:val="22"/>
        </w:rPr>
        <w:t>3</w:t>
      </w:r>
      <w:r w:rsidR="00CA440D">
        <w:rPr>
          <w:rFonts w:ascii="Century Gothic" w:hAnsi="Century Gothic" w:cs="Arial"/>
          <w:b/>
          <w:bCs/>
          <w:sz w:val="22"/>
          <w:szCs w:val="22"/>
        </w:rPr>
        <w:t>73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CA440D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A440D">
        <w:rPr>
          <w:rFonts w:ascii="Century Gothic" w:hAnsi="Century Gothic" w:cs="Arial"/>
          <w:bCs/>
          <w:sz w:val="22"/>
          <w:szCs w:val="22"/>
        </w:rPr>
        <w:t>10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9C5743">
        <w:rPr>
          <w:rFonts w:ascii="Century Gothic" w:hAnsi="Century Gothic" w:cs="Arial"/>
          <w:b/>
          <w:bCs/>
          <w:sz w:val="22"/>
          <w:szCs w:val="22"/>
        </w:rPr>
        <w:t>1</w:t>
      </w:r>
      <w:r w:rsidR="009C5743" w:rsidRPr="00AD2812">
        <w:rPr>
          <w:rFonts w:ascii="Century Gothic" w:hAnsi="Century Gothic" w:cs="Arial"/>
          <w:b/>
          <w:bCs/>
          <w:sz w:val="22"/>
          <w:szCs w:val="22"/>
        </w:rPr>
        <w:t>7</w:t>
      </w:r>
      <w:r w:rsidR="009A7669" w:rsidRPr="009C5743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9C57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C57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C574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C574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DF6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1C82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28BD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73E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5743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2812"/>
    <w:rsid w:val="00AD41D3"/>
    <w:rsid w:val="00AD5BA6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3B17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40D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2E67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667D4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07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2B8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3283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43CF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D52E6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9C57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2025-04-04T09:37:00Z</cp:lastPrinted>
  <dcterms:created xsi:type="dcterms:W3CDTF">2025-04-11T10:21:00Z</dcterms:created>
  <dcterms:modified xsi:type="dcterms:W3CDTF">2025-04-11T10:21:00Z</dcterms:modified>
</cp:coreProperties>
</file>